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92595" w14:textId="0CEC120D" w:rsidR="00455A33" w:rsidRPr="00455A33" w:rsidRDefault="00455A33" w:rsidP="00455A33">
      <w:pPr>
        <w:tabs>
          <w:tab w:val="left" w:pos="1985"/>
        </w:tabs>
        <w:spacing w:after="0"/>
        <w:ind w:left="1700" w:hangingChars="850" w:hanging="1700"/>
        <w:rPr>
          <w:b/>
        </w:rPr>
      </w:pPr>
      <w:r w:rsidRPr="00455A33">
        <w:rPr>
          <w:b/>
        </w:rPr>
        <w:t>3GPP TSG RAN WG1 #108-e</w:t>
      </w:r>
      <w:r w:rsidRPr="00455A33">
        <w:rPr>
          <w:b/>
        </w:rPr>
        <w:tab/>
      </w:r>
      <w:r w:rsidRPr="00455A33">
        <w:rPr>
          <w:b/>
        </w:rPr>
        <w:tab/>
      </w:r>
      <w:r w:rsidRPr="00455A33">
        <w:rPr>
          <w:b/>
        </w:rPr>
        <w:tab/>
      </w:r>
      <w:r w:rsidR="001F7969">
        <w:rPr>
          <w:b/>
        </w:rPr>
        <w:t xml:space="preserve">                     </w:t>
      </w:r>
      <w:r w:rsidR="00345DD6" w:rsidRPr="00345DD6">
        <w:rPr>
          <w:b/>
        </w:rPr>
        <w:t>R1-2201886</w:t>
      </w:r>
    </w:p>
    <w:p w14:paraId="0BED7C7C" w14:textId="77777777" w:rsidR="001F7969" w:rsidRPr="006E5D35" w:rsidRDefault="00455A33" w:rsidP="00455A33">
      <w:pPr>
        <w:tabs>
          <w:tab w:val="left" w:pos="1985"/>
        </w:tabs>
        <w:spacing w:after="0"/>
        <w:ind w:left="1700" w:hangingChars="850" w:hanging="1700"/>
        <w:rPr>
          <w:b/>
        </w:rPr>
      </w:pPr>
      <w:r w:rsidRPr="00455A33">
        <w:rPr>
          <w:b/>
        </w:rPr>
        <w:t>e-Meeting, Feb</w:t>
      </w:r>
      <w:r w:rsidRPr="006E5D35">
        <w:rPr>
          <w:b/>
        </w:rPr>
        <w:t>ruary 21st – March 3rd, 2022</w:t>
      </w:r>
    </w:p>
    <w:p w14:paraId="076BE648" w14:textId="05F465AE" w:rsidR="002E581A" w:rsidRPr="006E5D35" w:rsidRDefault="002E581A" w:rsidP="00455A33">
      <w:pPr>
        <w:tabs>
          <w:tab w:val="left" w:pos="1985"/>
        </w:tabs>
        <w:spacing w:after="0"/>
        <w:ind w:left="1700" w:hangingChars="850" w:hanging="1700"/>
        <w:rPr>
          <w:b/>
        </w:rPr>
      </w:pPr>
      <w:r w:rsidRPr="006E5D35">
        <w:rPr>
          <w:b/>
        </w:rPr>
        <w:t>Agenda item:</w:t>
      </w:r>
      <w:r w:rsidRPr="006E5D35">
        <w:rPr>
          <w:b/>
        </w:rPr>
        <w:tab/>
      </w:r>
      <w:r w:rsidR="00C265C9" w:rsidRPr="006E5D35">
        <w:rPr>
          <w:rFonts w:hint="eastAsia"/>
          <w:b/>
        </w:rPr>
        <w:t>8.</w:t>
      </w:r>
      <w:r w:rsidR="00A93398" w:rsidRPr="006E5D35">
        <w:rPr>
          <w:b/>
        </w:rPr>
        <w:t>1</w:t>
      </w:r>
      <w:r w:rsidR="00316F78" w:rsidRPr="006E5D35">
        <w:rPr>
          <w:b/>
        </w:rPr>
        <w:t>6</w:t>
      </w:r>
      <w:r w:rsidR="00FE0169" w:rsidRPr="006E5D35">
        <w:rPr>
          <w:b/>
        </w:rPr>
        <w:t>.</w:t>
      </w:r>
      <w:r w:rsidR="00A93398" w:rsidRPr="006E5D35">
        <w:rPr>
          <w:b/>
        </w:rPr>
        <w:t>8</w:t>
      </w:r>
    </w:p>
    <w:p w14:paraId="516E088F" w14:textId="77777777" w:rsidR="002E581A" w:rsidRPr="006E1B07" w:rsidRDefault="002E581A" w:rsidP="00F5584A">
      <w:pPr>
        <w:tabs>
          <w:tab w:val="left" w:pos="1985"/>
        </w:tabs>
        <w:spacing w:after="0"/>
        <w:ind w:left="1700" w:hangingChars="850" w:hanging="1700"/>
        <w:rPr>
          <w:b/>
          <w:lang w:eastAsia="ko-KR"/>
        </w:rPr>
      </w:pPr>
      <w:r w:rsidRPr="006E5D35">
        <w:rPr>
          <w:b/>
        </w:rPr>
        <w:t xml:space="preserve">Source: </w:t>
      </w:r>
      <w:r w:rsidRPr="006E5D35">
        <w:rPr>
          <w:b/>
        </w:rPr>
        <w:tab/>
        <w:t>CMCC</w:t>
      </w:r>
    </w:p>
    <w:p w14:paraId="054B3CD4" w14:textId="35E4C08A"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A93398" w:rsidRPr="00A93398">
        <w:rPr>
          <w:b/>
        </w:rPr>
        <w:t>Discussion on Rel.17 UE features for NR coverage enhancement</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7386C018" w14:textId="35D2C9DF" w:rsidR="00EA722E" w:rsidRDefault="00EA722E" w:rsidP="00A11BCE">
      <w:pPr>
        <w:adjustRightInd w:val="0"/>
        <w:snapToGrid w:val="0"/>
        <w:spacing w:after="0"/>
        <w:jc w:val="both"/>
        <w:rPr>
          <w:lang w:val="en-US" w:eastAsia="zh-CN"/>
        </w:rPr>
      </w:pPr>
      <w:r>
        <w:rPr>
          <w:lang w:val="en-US" w:eastAsia="zh-CN"/>
        </w:rPr>
        <w:t>This document is to discuss the question in FL summary for discussion in RAN1 107[1].</w:t>
      </w:r>
    </w:p>
    <w:p w14:paraId="76B5A8A2" w14:textId="7297377E" w:rsidR="000A1900" w:rsidRDefault="000A1900" w:rsidP="00A11BCE">
      <w:pPr>
        <w:adjustRightInd w:val="0"/>
        <w:snapToGrid w:val="0"/>
        <w:spacing w:after="0"/>
        <w:jc w:val="both"/>
        <w:rPr>
          <w:lang w:val="en-US" w:eastAsia="zh-CN"/>
        </w:rPr>
      </w:pPr>
    </w:p>
    <w:p w14:paraId="10AB84A2" w14:textId="51D4C00F" w:rsidR="00D040F5" w:rsidRDefault="00EA722E" w:rsidP="00D040F5">
      <w:pPr>
        <w:pStyle w:val="1"/>
        <w:spacing w:before="0" w:after="0" w:line="240" w:lineRule="auto"/>
        <w:ind w:left="425" w:hanging="425"/>
        <w:jc w:val="both"/>
        <w:rPr>
          <w:rFonts w:cs="Arial"/>
          <w:color w:val="000000" w:themeColor="text1"/>
          <w:sz w:val="28"/>
          <w:szCs w:val="28"/>
        </w:rPr>
      </w:pPr>
      <w:r w:rsidRPr="00EA722E">
        <w:rPr>
          <w:rFonts w:cs="Arial"/>
          <w:color w:val="000000" w:themeColor="text1"/>
          <w:sz w:val="28"/>
          <w:szCs w:val="28"/>
        </w:rPr>
        <w:t>Overview on FGs for Coverage Enhancements</w:t>
      </w:r>
    </w:p>
    <w:p w14:paraId="64BF68B4" w14:textId="10CA0751" w:rsidR="00104D33" w:rsidRDefault="00104D33" w:rsidP="006346EE">
      <w:pPr>
        <w:adjustRightInd w:val="0"/>
        <w:snapToGrid w:val="0"/>
        <w:spacing w:after="0"/>
        <w:rPr>
          <w:b/>
          <w:bCs/>
          <w:lang w:val="en-US" w:eastAsia="zh-CN"/>
        </w:rPr>
      </w:pPr>
    </w:p>
    <w:p w14:paraId="753BB281" w14:textId="77777777" w:rsidR="006B6313" w:rsidRPr="002C49A9" w:rsidRDefault="006B6313" w:rsidP="006B6313">
      <w:pPr>
        <w:adjustRightInd w:val="0"/>
        <w:snapToGrid w:val="0"/>
        <w:spacing w:after="0"/>
        <w:jc w:val="both"/>
        <w:rPr>
          <w:b/>
          <w:bCs/>
          <w:lang w:val="en-US" w:eastAsia="zh-CN"/>
        </w:rPr>
      </w:pPr>
      <w:r w:rsidRPr="002C49A9">
        <w:rPr>
          <w:b/>
          <w:bCs/>
          <w:lang w:val="en-US" w:eastAsia="zh-CN"/>
        </w:rPr>
        <w:t>Proposal 1:</w:t>
      </w:r>
    </w:p>
    <w:p w14:paraId="0E3BE931" w14:textId="77777777" w:rsidR="006B6313" w:rsidRPr="00C868B5" w:rsidRDefault="006B6313" w:rsidP="006B6313">
      <w:pPr>
        <w:pStyle w:val="aa"/>
        <w:numPr>
          <w:ilvl w:val="0"/>
          <w:numId w:val="18"/>
        </w:numPr>
        <w:adjustRightInd w:val="0"/>
        <w:snapToGrid w:val="0"/>
        <w:spacing w:after="0"/>
        <w:ind w:firstLineChars="0"/>
        <w:jc w:val="both"/>
        <w:rPr>
          <w:rFonts w:eastAsia="宋体"/>
          <w:szCs w:val="21"/>
          <w:lang w:eastAsia="zh-CN"/>
        </w:rPr>
      </w:pPr>
      <w:r>
        <w:rPr>
          <w:b/>
          <w:bCs/>
          <w:szCs w:val="21"/>
        </w:rPr>
        <w:t>Merge FGs 30-1 and 30-1a into an FG for DG, type 1 and 2 CG</w:t>
      </w:r>
      <w:r w:rsidRPr="00F25B1E">
        <w:rPr>
          <w:b/>
          <w:bCs/>
          <w:color w:val="0070C0"/>
          <w:szCs w:val="21"/>
        </w:rPr>
        <w:t xml:space="preserve">. Merged FG 30-1 has </w:t>
      </w:r>
      <w:r w:rsidRPr="00B207DC">
        <w:rPr>
          <w:b/>
          <w:bCs/>
          <w:color w:val="FF0000"/>
          <w:szCs w:val="21"/>
          <w:u w:val="single"/>
        </w:rPr>
        <w:t xml:space="preserve">per </w:t>
      </w:r>
      <w:r>
        <w:rPr>
          <w:b/>
          <w:bCs/>
          <w:color w:val="FF0000"/>
          <w:szCs w:val="21"/>
          <w:u w:val="single"/>
        </w:rPr>
        <w:t>UE</w:t>
      </w:r>
      <w:r>
        <w:rPr>
          <w:b/>
          <w:bCs/>
          <w:color w:val="FF0000"/>
          <w:szCs w:val="21"/>
        </w:rPr>
        <w:t xml:space="preserve"> </w:t>
      </w:r>
      <w:r>
        <w:rPr>
          <w:b/>
          <w:bCs/>
          <w:szCs w:val="21"/>
        </w:rPr>
        <w:t>granularity</w:t>
      </w:r>
    </w:p>
    <w:p w14:paraId="2B6DA6B0" w14:textId="77777777" w:rsidR="006B6313" w:rsidRDefault="006B6313" w:rsidP="006B6313">
      <w:pPr>
        <w:pStyle w:val="aa"/>
        <w:numPr>
          <w:ilvl w:val="0"/>
          <w:numId w:val="18"/>
        </w:numPr>
        <w:adjustRightInd w:val="0"/>
        <w:snapToGrid w:val="0"/>
        <w:spacing w:after="0"/>
        <w:ind w:left="402" w:firstLineChars="0" w:hanging="402"/>
        <w:jc w:val="both"/>
        <w:rPr>
          <w:rFonts w:eastAsia="宋体"/>
          <w:szCs w:val="21"/>
          <w:lang w:eastAsia="zh-CN"/>
        </w:rPr>
      </w:pPr>
      <w:r>
        <w:rPr>
          <w:b/>
          <w:bCs/>
          <w:szCs w:val="21"/>
        </w:rPr>
        <w:t>Merge FGs 30-2 and 30-2a into an FG for DG, type 1 and 2 CG</w:t>
      </w:r>
      <w:r w:rsidRPr="00F25B1E">
        <w:rPr>
          <w:b/>
          <w:bCs/>
          <w:color w:val="0070C0"/>
          <w:szCs w:val="21"/>
        </w:rPr>
        <w:t>. Merged FG 30-</w:t>
      </w:r>
      <w:r>
        <w:rPr>
          <w:b/>
          <w:bCs/>
          <w:color w:val="0070C0"/>
          <w:szCs w:val="21"/>
        </w:rPr>
        <w:t>2</w:t>
      </w:r>
      <w:r w:rsidRPr="00F25B1E">
        <w:rPr>
          <w:b/>
          <w:bCs/>
          <w:color w:val="0070C0"/>
          <w:szCs w:val="21"/>
        </w:rPr>
        <w:t xml:space="preserve"> has </w:t>
      </w:r>
      <w:r w:rsidRPr="00B207DC">
        <w:rPr>
          <w:b/>
          <w:bCs/>
          <w:color w:val="FF0000"/>
          <w:szCs w:val="21"/>
          <w:u w:val="single"/>
        </w:rPr>
        <w:t xml:space="preserve">per </w:t>
      </w:r>
      <w:r>
        <w:rPr>
          <w:b/>
          <w:bCs/>
          <w:color w:val="FF0000"/>
          <w:szCs w:val="21"/>
          <w:u w:val="single"/>
        </w:rPr>
        <w:t>UE</w:t>
      </w:r>
      <w:r>
        <w:rPr>
          <w:b/>
          <w:bCs/>
          <w:color w:val="FF0000"/>
          <w:szCs w:val="21"/>
        </w:rPr>
        <w:t xml:space="preserve"> </w:t>
      </w:r>
      <w:r>
        <w:rPr>
          <w:b/>
          <w:bCs/>
          <w:szCs w:val="21"/>
        </w:rPr>
        <w:t xml:space="preserve">granularity </w:t>
      </w:r>
    </w:p>
    <w:p w14:paraId="28A07605" w14:textId="77777777" w:rsidR="006B6313" w:rsidRDefault="006B6313" w:rsidP="006B6313">
      <w:pPr>
        <w:pStyle w:val="aa"/>
        <w:numPr>
          <w:ilvl w:val="0"/>
          <w:numId w:val="18"/>
        </w:numPr>
        <w:adjustRightInd w:val="0"/>
        <w:snapToGrid w:val="0"/>
        <w:spacing w:after="0"/>
        <w:ind w:left="402" w:firstLineChars="0" w:hanging="402"/>
        <w:jc w:val="both"/>
        <w:rPr>
          <w:rFonts w:eastAsia="宋体"/>
          <w:szCs w:val="21"/>
          <w:lang w:eastAsia="zh-CN"/>
        </w:rPr>
      </w:pPr>
      <w:r w:rsidRPr="00A836CD">
        <w:rPr>
          <w:b/>
          <w:bCs/>
          <w:szCs w:val="21"/>
        </w:rPr>
        <w:t>FG 30-3 is not split into 2 separate FGs: 1st one for DG, 2nd one for CG</w:t>
      </w:r>
      <w:r w:rsidRPr="00F25B1E">
        <w:rPr>
          <w:b/>
          <w:bCs/>
          <w:color w:val="0070C0"/>
          <w:szCs w:val="21"/>
        </w:rPr>
        <w:t>. FG 30-</w:t>
      </w:r>
      <w:r>
        <w:rPr>
          <w:b/>
          <w:bCs/>
          <w:color w:val="0070C0"/>
          <w:szCs w:val="21"/>
        </w:rPr>
        <w:t>3</w:t>
      </w:r>
      <w:r w:rsidRPr="00F25B1E">
        <w:rPr>
          <w:b/>
          <w:bCs/>
          <w:color w:val="0070C0"/>
          <w:szCs w:val="21"/>
        </w:rPr>
        <w:t xml:space="preserve"> has </w:t>
      </w:r>
      <w:r w:rsidRPr="00B207DC">
        <w:rPr>
          <w:b/>
          <w:bCs/>
          <w:color w:val="FF0000"/>
          <w:szCs w:val="21"/>
          <w:u w:val="single"/>
        </w:rPr>
        <w:t xml:space="preserve">per </w:t>
      </w:r>
      <w:r>
        <w:rPr>
          <w:b/>
          <w:bCs/>
          <w:color w:val="FF0000"/>
          <w:szCs w:val="21"/>
          <w:u w:val="single"/>
        </w:rPr>
        <w:t>UE</w:t>
      </w:r>
      <w:r>
        <w:rPr>
          <w:b/>
          <w:bCs/>
          <w:color w:val="FF0000"/>
          <w:szCs w:val="21"/>
        </w:rPr>
        <w:t xml:space="preserve"> </w:t>
      </w:r>
      <w:r>
        <w:rPr>
          <w:b/>
          <w:bCs/>
          <w:szCs w:val="21"/>
        </w:rPr>
        <w:t>granularity</w:t>
      </w:r>
    </w:p>
    <w:p w14:paraId="2EDC6D9E" w14:textId="77777777" w:rsidR="006B6313" w:rsidRPr="00561DF8" w:rsidRDefault="006B6313" w:rsidP="006B6313">
      <w:pPr>
        <w:pStyle w:val="aa"/>
        <w:numPr>
          <w:ilvl w:val="0"/>
          <w:numId w:val="18"/>
        </w:numPr>
        <w:adjustRightInd w:val="0"/>
        <w:snapToGrid w:val="0"/>
        <w:spacing w:after="0"/>
        <w:ind w:left="402" w:firstLineChars="0" w:hanging="402"/>
        <w:jc w:val="both"/>
        <w:rPr>
          <w:rFonts w:eastAsia="宋体"/>
          <w:szCs w:val="21"/>
          <w:lang w:eastAsia="zh-CN"/>
        </w:rPr>
      </w:pPr>
      <w:r>
        <w:rPr>
          <w:b/>
          <w:bCs/>
          <w:szCs w:val="21"/>
        </w:rPr>
        <w:t>FG 30-3a is not separated to multiple FGs</w:t>
      </w:r>
      <w:r w:rsidRPr="00F25B1E">
        <w:rPr>
          <w:b/>
          <w:bCs/>
          <w:color w:val="0070C0"/>
          <w:szCs w:val="21"/>
        </w:rPr>
        <w:t>. FG 30-</w:t>
      </w:r>
      <w:r>
        <w:rPr>
          <w:b/>
          <w:bCs/>
          <w:color w:val="0070C0"/>
          <w:szCs w:val="21"/>
        </w:rPr>
        <w:t>3a</w:t>
      </w:r>
      <w:r w:rsidRPr="00F25B1E">
        <w:rPr>
          <w:b/>
          <w:bCs/>
          <w:color w:val="0070C0"/>
          <w:szCs w:val="21"/>
        </w:rPr>
        <w:t xml:space="preserve"> has </w:t>
      </w:r>
      <w:r w:rsidRPr="00B207DC">
        <w:rPr>
          <w:b/>
          <w:bCs/>
          <w:color w:val="FF0000"/>
          <w:szCs w:val="21"/>
          <w:u w:val="single"/>
        </w:rPr>
        <w:t xml:space="preserve">per </w:t>
      </w:r>
      <w:r>
        <w:rPr>
          <w:b/>
          <w:bCs/>
          <w:color w:val="FF0000"/>
          <w:szCs w:val="21"/>
          <w:u w:val="single"/>
        </w:rPr>
        <w:t>UE</w:t>
      </w:r>
      <w:r>
        <w:rPr>
          <w:b/>
          <w:bCs/>
          <w:color w:val="FF0000"/>
          <w:szCs w:val="21"/>
        </w:rPr>
        <w:t xml:space="preserve"> </w:t>
      </w:r>
      <w:r>
        <w:rPr>
          <w:b/>
          <w:bCs/>
          <w:szCs w:val="21"/>
        </w:rPr>
        <w:t>granularity</w:t>
      </w:r>
    </w:p>
    <w:p w14:paraId="59660B08" w14:textId="77777777" w:rsidR="006B6313" w:rsidRDefault="006B6313" w:rsidP="006B6313">
      <w:pPr>
        <w:adjustRightInd w:val="0"/>
        <w:snapToGrid w:val="0"/>
        <w:spacing w:after="0"/>
        <w:jc w:val="both"/>
        <w:rPr>
          <w:rFonts w:eastAsia="宋体"/>
          <w:szCs w:val="21"/>
          <w:lang w:eastAsia="zh-CN"/>
        </w:rPr>
      </w:pPr>
    </w:p>
    <w:p w14:paraId="3AC21A6F" w14:textId="77777777" w:rsidR="006B6313" w:rsidRPr="00561DF8" w:rsidRDefault="006B6313" w:rsidP="006B6313">
      <w:pPr>
        <w:adjustRightInd w:val="0"/>
        <w:snapToGrid w:val="0"/>
        <w:spacing w:after="0"/>
        <w:jc w:val="both"/>
        <w:rPr>
          <w:rFonts w:eastAsia="宋体"/>
          <w:b/>
          <w:bCs/>
          <w:szCs w:val="21"/>
          <w:lang w:eastAsia="zh-CN"/>
        </w:rPr>
      </w:pPr>
      <w:r w:rsidRPr="00561DF8">
        <w:rPr>
          <w:rFonts w:eastAsia="宋体"/>
          <w:b/>
          <w:bCs/>
          <w:szCs w:val="21"/>
          <w:lang w:eastAsia="zh-CN"/>
        </w:rPr>
        <w:t>Proposal 2:</w:t>
      </w:r>
    </w:p>
    <w:p w14:paraId="437CD6B6" w14:textId="77777777" w:rsidR="006B6313" w:rsidRDefault="006B6313" w:rsidP="006B6313">
      <w:pPr>
        <w:adjustRightInd w:val="0"/>
        <w:snapToGrid w:val="0"/>
        <w:spacing w:after="0"/>
        <w:jc w:val="both"/>
        <w:rPr>
          <w:b/>
          <w:bCs/>
          <w:szCs w:val="21"/>
        </w:rPr>
      </w:pPr>
      <w:r w:rsidRPr="00561DF8">
        <w:rPr>
          <w:rFonts w:eastAsia="宋体" w:hint="eastAsia"/>
          <w:b/>
          <w:bCs/>
          <w:szCs w:val="21"/>
          <w:lang w:eastAsia="zh-CN"/>
        </w:rPr>
        <w:t>C</w:t>
      </w:r>
      <w:r w:rsidRPr="00561DF8">
        <w:rPr>
          <w:rFonts w:eastAsia="宋体"/>
          <w:b/>
          <w:bCs/>
          <w:szCs w:val="21"/>
          <w:lang w:eastAsia="zh-CN"/>
        </w:rPr>
        <w:t>G and DG could be differentiated through the prerequisite</w:t>
      </w:r>
      <w:r>
        <w:rPr>
          <w:rFonts w:eastAsia="宋体"/>
          <w:b/>
          <w:bCs/>
          <w:szCs w:val="21"/>
          <w:lang w:eastAsia="zh-CN"/>
        </w:rPr>
        <w:t xml:space="preserve"> features</w:t>
      </w:r>
      <w:r w:rsidRPr="00561DF8">
        <w:rPr>
          <w:b/>
          <w:bCs/>
          <w:szCs w:val="21"/>
        </w:rPr>
        <w:t xml:space="preserve">. </w:t>
      </w:r>
    </w:p>
    <w:p w14:paraId="2745DB69" w14:textId="77777777" w:rsidR="006B6313" w:rsidRDefault="006B6313" w:rsidP="006B6313">
      <w:pPr>
        <w:adjustRightInd w:val="0"/>
        <w:snapToGrid w:val="0"/>
        <w:spacing w:after="0"/>
        <w:jc w:val="both"/>
        <w:rPr>
          <w:b/>
          <w:bCs/>
          <w:szCs w:val="21"/>
        </w:rPr>
      </w:pPr>
    </w:p>
    <w:p w14:paraId="3DFF1613" w14:textId="77777777" w:rsidR="006B6313" w:rsidRPr="00561DF8" w:rsidRDefault="006B6313" w:rsidP="006B6313">
      <w:pPr>
        <w:adjustRightInd w:val="0"/>
        <w:snapToGrid w:val="0"/>
        <w:spacing w:after="0"/>
        <w:jc w:val="both"/>
        <w:rPr>
          <w:rFonts w:eastAsia="宋体"/>
          <w:b/>
          <w:bCs/>
          <w:szCs w:val="21"/>
          <w:lang w:eastAsia="zh-CN"/>
        </w:rPr>
      </w:pPr>
      <w:r w:rsidRPr="00561DF8">
        <w:rPr>
          <w:rFonts w:eastAsia="宋体"/>
          <w:b/>
          <w:bCs/>
          <w:szCs w:val="21"/>
          <w:lang w:eastAsia="zh-CN"/>
        </w:rPr>
        <w:t xml:space="preserve">Proposal </w:t>
      </w:r>
      <w:r>
        <w:rPr>
          <w:rFonts w:eastAsia="宋体"/>
          <w:b/>
          <w:bCs/>
          <w:szCs w:val="21"/>
          <w:lang w:eastAsia="zh-CN"/>
        </w:rPr>
        <w:t>3</w:t>
      </w:r>
      <w:r w:rsidRPr="00561DF8">
        <w:rPr>
          <w:rFonts w:eastAsia="宋体"/>
          <w:b/>
          <w:bCs/>
          <w:szCs w:val="21"/>
          <w:lang w:eastAsia="zh-CN"/>
        </w:rPr>
        <w:t>:</w:t>
      </w:r>
    </w:p>
    <w:p w14:paraId="7DFEA2F3" w14:textId="77777777" w:rsidR="006B6313" w:rsidRPr="00561DF8" w:rsidRDefault="006B6313" w:rsidP="006B6313">
      <w:pPr>
        <w:adjustRightInd w:val="0"/>
        <w:snapToGrid w:val="0"/>
        <w:spacing w:after="0"/>
        <w:jc w:val="both"/>
        <w:rPr>
          <w:rFonts w:eastAsia="宋体"/>
          <w:b/>
          <w:bCs/>
          <w:szCs w:val="21"/>
          <w:lang w:eastAsia="zh-CN"/>
        </w:rPr>
      </w:pPr>
      <w:r>
        <w:rPr>
          <w:rFonts w:eastAsia="宋体"/>
          <w:b/>
          <w:bCs/>
          <w:szCs w:val="21"/>
          <w:lang w:eastAsia="zh-CN"/>
        </w:rPr>
        <w:t>It is not necessary to differentiate between TDD and FDD for FG 30-1/1a, 2/2a, 3/3a.</w:t>
      </w:r>
    </w:p>
    <w:p w14:paraId="2CBE527E" w14:textId="77777777" w:rsidR="006B6313" w:rsidRDefault="006B6313" w:rsidP="006B6313">
      <w:pPr>
        <w:adjustRightInd w:val="0"/>
        <w:snapToGrid w:val="0"/>
        <w:spacing w:after="0"/>
      </w:pPr>
    </w:p>
    <w:p w14:paraId="1C6F7C53" w14:textId="77777777" w:rsidR="006B6313" w:rsidRPr="00CA4381" w:rsidRDefault="006B6313" w:rsidP="006B6313">
      <w:pPr>
        <w:adjustRightInd w:val="0"/>
        <w:snapToGrid w:val="0"/>
        <w:spacing w:after="0"/>
        <w:jc w:val="both"/>
        <w:rPr>
          <w:b/>
          <w:bCs/>
          <w:lang w:eastAsia="zh-CN"/>
        </w:rPr>
      </w:pPr>
      <w:r w:rsidRPr="00CA4381">
        <w:rPr>
          <w:b/>
          <w:bCs/>
          <w:lang w:eastAsia="zh-CN"/>
        </w:rPr>
        <w:t xml:space="preserve">Proposal </w:t>
      </w:r>
      <w:r>
        <w:rPr>
          <w:b/>
          <w:bCs/>
          <w:lang w:eastAsia="zh-CN"/>
        </w:rPr>
        <w:t>4</w:t>
      </w:r>
      <w:r w:rsidRPr="00CA4381">
        <w:rPr>
          <w:b/>
          <w:bCs/>
          <w:lang w:eastAsia="zh-CN"/>
        </w:rPr>
        <w:t>:</w:t>
      </w:r>
    </w:p>
    <w:p w14:paraId="7C0139BD" w14:textId="77777777" w:rsidR="006B6313" w:rsidRPr="00CA4381" w:rsidRDefault="006B6313" w:rsidP="006B6313">
      <w:pPr>
        <w:adjustRightInd w:val="0"/>
        <w:snapToGrid w:val="0"/>
        <w:spacing w:after="0"/>
        <w:jc w:val="both"/>
        <w:rPr>
          <w:b/>
          <w:bCs/>
          <w:lang w:eastAsia="zh-CN"/>
        </w:rPr>
      </w:pPr>
      <w:r w:rsidRPr="00CA4381">
        <w:rPr>
          <w:b/>
          <w:bCs/>
          <w:lang w:eastAsia="zh-CN"/>
        </w:rPr>
        <w:t>FG 30-3 and 3a are not separated according to the DG and CG based transmissions.</w:t>
      </w:r>
    </w:p>
    <w:p w14:paraId="561113B3" w14:textId="77777777" w:rsidR="006B6313" w:rsidRPr="00C52930" w:rsidRDefault="006B6313" w:rsidP="006B6313">
      <w:pPr>
        <w:adjustRightInd w:val="0"/>
        <w:snapToGrid w:val="0"/>
        <w:spacing w:after="0"/>
      </w:pPr>
    </w:p>
    <w:p w14:paraId="682DA699" w14:textId="77777777" w:rsidR="006B6313" w:rsidRPr="00C61A8E" w:rsidRDefault="006B6313" w:rsidP="006B6313">
      <w:pPr>
        <w:adjustRightInd w:val="0"/>
        <w:snapToGrid w:val="0"/>
        <w:spacing w:after="0"/>
        <w:jc w:val="both"/>
        <w:rPr>
          <w:b/>
          <w:bCs/>
          <w:lang w:eastAsia="zh-CN"/>
        </w:rPr>
      </w:pPr>
      <w:r w:rsidRPr="00C61A8E">
        <w:rPr>
          <w:b/>
          <w:bCs/>
          <w:lang w:eastAsia="zh-CN"/>
        </w:rPr>
        <w:t xml:space="preserve">Proposal </w:t>
      </w:r>
      <w:r>
        <w:rPr>
          <w:b/>
          <w:bCs/>
          <w:lang w:eastAsia="zh-CN"/>
        </w:rPr>
        <w:t>5</w:t>
      </w:r>
      <w:r w:rsidRPr="00C61A8E">
        <w:rPr>
          <w:b/>
          <w:bCs/>
          <w:lang w:eastAsia="zh-CN"/>
        </w:rPr>
        <w:t>:</w:t>
      </w:r>
    </w:p>
    <w:p w14:paraId="3A5D1CFD" w14:textId="77777777" w:rsidR="006B6313" w:rsidRPr="00C61A8E" w:rsidRDefault="006B6313" w:rsidP="006B6313">
      <w:pPr>
        <w:adjustRightInd w:val="0"/>
        <w:snapToGrid w:val="0"/>
        <w:spacing w:after="0"/>
        <w:jc w:val="both"/>
        <w:rPr>
          <w:b/>
          <w:bCs/>
          <w:lang w:eastAsia="zh-CN"/>
        </w:rPr>
      </w:pPr>
      <w:r w:rsidRPr="00C61A8E">
        <w:rPr>
          <w:b/>
          <w:bCs/>
          <w:lang w:eastAsia="zh-CN"/>
        </w:rPr>
        <w:t>The prerequisite of FG -3a contains FG 30-3.</w:t>
      </w:r>
    </w:p>
    <w:p w14:paraId="212DF4D9" w14:textId="77777777" w:rsidR="006B6313" w:rsidRPr="00C61A8E" w:rsidRDefault="006B6313" w:rsidP="006B6313">
      <w:pPr>
        <w:adjustRightInd w:val="0"/>
        <w:snapToGrid w:val="0"/>
        <w:spacing w:after="0"/>
        <w:jc w:val="both"/>
        <w:rPr>
          <w:b/>
          <w:bCs/>
          <w:lang w:eastAsia="zh-CN"/>
        </w:rPr>
      </w:pPr>
    </w:p>
    <w:p w14:paraId="7B16E1A0" w14:textId="77777777" w:rsidR="006B6313" w:rsidRPr="00C61A8E" w:rsidRDefault="006B6313" w:rsidP="006B6313">
      <w:pPr>
        <w:adjustRightInd w:val="0"/>
        <w:snapToGrid w:val="0"/>
        <w:spacing w:after="0"/>
        <w:jc w:val="both"/>
        <w:rPr>
          <w:b/>
          <w:bCs/>
          <w:lang w:eastAsia="zh-CN"/>
        </w:rPr>
      </w:pPr>
      <w:r w:rsidRPr="00C61A8E">
        <w:rPr>
          <w:b/>
          <w:bCs/>
          <w:lang w:eastAsia="zh-CN"/>
        </w:rPr>
        <w:t xml:space="preserve">Proposal </w:t>
      </w:r>
      <w:r>
        <w:rPr>
          <w:b/>
          <w:bCs/>
          <w:lang w:eastAsia="zh-CN"/>
        </w:rPr>
        <w:t>6</w:t>
      </w:r>
      <w:r w:rsidRPr="00C61A8E">
        <w:rPr>
          <w:rFonts w:hint="eastAsia"/>
          <w:b/>
          <w:bCs/>
          <w:lang w:eastAsia="zh-CN"/>
        </w:rPr>
        <w:t>：</w:t>
      </w:r>
    </w:p>
    <w:p w14:paraId="37DAAB31" w14:textId="77777777" w:rsidR="006B6313" w:rsidRPr="00C61A8E" w:rsidRDefault="006B6313" w:rsidP="006B6313">
      <w:pPr>
        <w:adjustRightInd w:val="0"/>
        <w:snapToGrid w:val="0"/>
        <w:spacing w:after="0"/>
        <w:jc w:val="both"/>
        <w:rPr>
          <w:b/>
          <w:bCs/>
          <w:lang w:eastAsia="zh-CN"/>
        </w:rPr>
      </w:pPr>
      <w:r w:rsidRPr="00C61A8E">
        <w:rPr>
          <w:b/>
          <w:bCs/>
          <w:lang w:eastAsia="zh-CN"/>
        </w:rPr>
        <w:t>It should not set up a dependency between FG 30-3 (TBOMS) and FG 30-2/2a (</w:t>
      </w:r>
      <w:r w:rsidRPr="00C61A8E">
        <w:rPr>
          <w:rFonts w:eastAsia="宋体"/>
          <w:b/>
          <w:bCs/>
          <w:szCs w:val="18"/>
          <w:lang w:eastAsia="zh-CN"/>
        </w:rPr>
        <w:t>PUSCH Type A repetitions based on available slots)</w:t>
      </w:r>
      <w:r w:rsidRPr="00C61A8E">
        <w:rPr>
          <w:b/>
          <w:bCs/>
          <w:lang w:eastAsia="zh-CN"/>
        </w:rPr>
        <w:t xml:space="preserve"> </w:t>
      </w:r>
    </w:p>
    <w:p w14:paraId="5AE63836" w14:textId="77777777" w:rsidR="006B6313" w:rsidRPr="00C52930" w:rsidRDefault="006B6313" w:rsidP="006B6313">
      <w:pPr>
        <w:adjustRightInd w:val="0"/>
        <w:snapToGrid w:val="0"/>
        <w:spacing w:after="0"/>
      </w:pPr>
    </w:p>
    <w:p w14:paraId="4D075F69" w14:textId="77777777" w:rsidR="006B6313" w:rsidRPr="004E28F6" w:rsidRDefault="006B6313" w:rsidP="006B6313">
      <w:pPr>
        <w:adjustRightInd w:val="0"/>
        <w:snapToGrid w:val="0"/>
        <w:spacing w:after="0"/>
        <w:jc w:val="both"/>
        <w:rPr>
          <w:b/>
          <w:bCs/>
          <w:szCs w:val="21"/>
          <w:lang w:val="en-US" w:eastAsia="zh-CN"/>
        </w:rPr>
      </w:pPr>
      <w:r w:rsidRPr="004E28F6">
        <w:rPr>
          <w:b/>
          <w:bCs/>
          <w:szCs w:val="21"/>
          <w:lang w:val="en-US" w:eastAsia="zh-CN"/>
        </w:rPr>
        <w:t xml:space="preserve">Proposal </w:t>
      </w:r>
      <w:r>
        <w:rPr>
          <w:b/>
          <w:bCs/>
          <w:szCs w:val="21"/>
          <w:lang w:val="en-US" w:eastAsia="zh-CN"/>
        </w:rPr>
        <w:t>7</w:t>
      </w:r>
      <w:r w:rsidRPr="004E28F6">
        <w:rPr>
          <w:b/>
          <w:bCs/>
          <w:szCs w:val="21"/>
          <w:lang w:val="en-US" w:eastAsia="zh-CN"/>
        </w:rPr>
        <w:t>:</w:t>
      </w:r>
    </w:p>
    <w:p w14:paraId="2EE41949" w14:textId="77777777" w:rsidR="006B6313" w:rsidRPr="004E28F6" w:rsidRDefault="006B6313" w:rsidP="006B6313">
      <w:pPr>
        <w:adjustRightInd w:val="0"/>
        <w:snapToGrid w:val="0"/>
        <w:spacing w:after="0"/>
        <w:jc w:val="both"/>
        <w:rPr>
          <w:b/>
          <w:bCs/>
          <w:szCs w:val="21"/>
          <w:lang w:val="en-US" w:eastAsia="zh-CN"/>
        </w:rPr>
      </w:pPr>
      <w:r w:rsidRPr="004E28F6">
        <w:rPr>
          <w:b/>
          <w:bCs/>
          <w:szCs w:val="21"/>
          <w:lang w:val="en-US" w:eastAsia="zh-CN"/>
        </w:rPr>
        <w:t>Single maximum duration for all modulations is used.</w:t>
      </w:r>
    </w:p>
    <w:p w14:paraId="7FAACCB3" w14:textId="77777777" w:rsidR="006B6313" w:rsidRDefault="006B6313" w:rsidP="006B6313">
      <w:pPr>
        <w:adjustRightInd w:val="0"/>
        <w:snapToGrid w:val="0"/>
        <w:spacing w:after="0"/>
      </w:pPr>
    </w:p>
    <w:p w14:paraId="567BDE4B" w14:textId="77777777" w:rsidR="006B6313" w:rsidRPr="006A3555" w:rsidRDefault="006B6313" w:rsidP="006B6313">
      <w:pPr>
        <w:adjustRightInd w:val="0"/>
        <w:snapToGrid w:val="0"/>
        <w:spacing w:after="0"/>
        <w:jc w:val="both"/>
        <w:rPr>
          <w:b/>
          <w:bCs/>
          <w:szCs w:val="21"/>
          <w:lang w:eastAsia="zh-CN"/>
        </w:rPr>
      </w:pPr>
      <w:r w:rsidRPr="006A3555">
        <w:rPr>
          <w:b/>
          <w:bCs/>
          <w:szCs w:val="21"/>
          <w:lang w:eastAsia="zh-CN"/>
        </w:rPr>
        <w:t xml:space="preserve">Proposal </w:t>
      </w:r>
      <w:r>
        <w:rPr>
          <w:b/>
          <w:bCs/>
          <w:szCs w:val="21"/>
          <w:lang w:eastAsia="zh-CN"/>
        </w:rPr>
        <w:t>8</w:t>
      </w:r>
      <w:r w:rsidRPr="006A3555">
        <w:rPr>
          <w:b/>
          <w:bCs/>
          <w:szCs w:val="21"/>
          <w:lang w:eastAsia="zh-CN"/>
        </w:rPr>
        <w:t xml:space="preserve">: </w:t>
      </w:r>
    </w:p>
    <w:p w14:paraId="690BD968" w14:textId="77777777" w:rsidR="006B6313" w:rsidRPr="006A3555" w:rsidRDefault="006B6313" w:rsidP="006B6313">
      <w:pPr>
        <w:adjustRightInd w:val="0"/>
        <w:snapToGrid w:val="0"/>
        <w:spacing w:after="0"/>
        <w:jc w:val="both"/>
        <w:rPr>
          <w:b/>
          <w:bCs/>
          <w:szCs w:val="21"/>
          <w:lang w:eastAsia="zh-CN"/>
        </w:rPr>
      </w:pPr>
      <w:r w:rsidRPr="006A3555">
        <w:rPr>
          <w:b/>
          <w:bCs/>
          <w:szCs w:val="21"/>
          <w:lang w:eastAsia="zh-CN"/>
        </w:rPr>
        <w:t>The 30-4a should be supported for supporting DMRS bundling for the repetition of TBOMS.</w:t>
      </w:r>
    </w:p>
    <w:p w14:paraId="06A055C8" w14:textId="77777777" w:rsidR="006B6313" w:rsidRPr="006A3555" w:rsidRDefault="006B6313" w:rsidP="006B6313">
      <w:pPr>
        <w:adjustRightInd w:val="0"/>
        <w:snapToGrid w:val="0"/>
        <w:spacing w:after="0"/>
        <w:jc w:val="both"/>
        <w:rPr>
          <w:b/>
          <w:bCs/>
          <w:szCs w:val="21"/>
          <w:lang w:eastAsia="zh-CN"/>
        </w:rPr>
      </w:pPr>
    </w:p>
    <w:p w14:paraId="50079BD1" w14:textId="77777777" w:rsidR="006B6313" w:rsidRPr="006A3555" w:rsidRDefault="006B6313" w:rsidP="006B6313">
      <w:pPr>
        <w:adjustRightInd w:val="0"/>
        <w:snapToGrid w:val="0"/>
        <w:spacing w:after="0"/>
        <w:jc w:val="both"/>
        <w:rPr>
          <w:b/>
          <w:bCs/>
          <w:szCs w:val="21"/>
          <w:lang w:eastAsia="zh-CN"/>
        </w:rPr>
      </w:pPr>
      <w:r w:rsidRPr="006A3555">
        <w:rPr>
          <w:b/>
          <w:bCs/>
          <w:szCs w:val="21"/>
          <w:lang w:eastAsia="zh-CN"/>
        </w:rPr>
        <w:t xml:space="preserve">Proposal </w:t>
      </w:r>
      <w:r>
        <w:rPr>
          <w:b/>
          <w:bCs/>
          <w:szCs w:val="21"/>
          <w:lang w:eastAsia="zh-CN"/>
        </w:rPr>
        <w:t>9</w:t>
      </w:r>
      <w:r w:rsidRPr="006A3555">
        <w:rPr>
          <w:b/>
          <w:bCs/>
          <w:szCs w:val="21"/>
          <w:lang w:eastAsia="zh-CN"/>
        </w:rPr>
        <w:t>:</w:t>
      </w:r>
    </w:p>
    <w:p w14:paraId="4EF189AD" w14:textId="77777777" w:rsidR="006B6313" w:rsidRDefault="006B6313" w:rsidP="006B6313">
      <w:pPr>
        <w:adjustRightInd w:val="0"/>
        <w:snapToGrid w:val="0"/>
        <w:spacing w:after="0"/>
        <w:jc w:val="both"/>
        <w:rPr>
          <w:b/>
          <w:bCs/>
          <w:szCs w:val="21"/>
          <w:lang w:eastAsia="zh-CN"/>
        </w:rPr>
      </w:pPr>
      <w:r w:rsidRPr="006A3555">
        <w:rPr>
          <w:b/>
          <w:bCs/>
          <w:szCs w:val="21"/>
          <w:lang w:eastAsia="zh-CN"/>
        </w:rPr>
        <w:t xml:space="preserve">The note should be included in FG 30-4c for clarification and keep </w:t>
      </w:r>
      <w:proofErr w:type="spellStart"/>
      <w:r w:rsidRPr="006A3555">
        <w:rPr>
          <w:b/>
          <w:bCs/>
          <w:szCs w:val="21"/>
          <w:lang w:eastAsia="zh-CN"/>
        </w:rPr>
        <w:t>gNB</w:t>
      </w:r>
      <w:proofErr w:type="spellEnd"/>
      <w:r w:rsidRPr="006A3555">
        <w:rPr>
          <w:b/>
          <w:bCs/>
          <w:szCs w:val="21"/>
          <w:lang w:eastAsia="zh-CN"/>
        </w:rPr>
        <w:t xml:space="preserve"> and UE aligned.</w:t>
      </w:r>
    </w:p>
    <w:p w14:paraId="233B8924" w14:textId="77777777" w:rsidR="006B6313" w:rsidRPr="006A3555" w:rsidRDefault="006B6313" w:rsidP="006B6313">
      <w:pPr>
        <w:adjustRightInd w:val="0"/>
        <w:snapToGrid w:val="0"/>
        <w:spacing w:after="0"/>
        <w:jc w:val="both"/>
        <w:rPr>
          <w:b/>
          <w:bCs/>
          <w:szCs w:val="21"/>
          <w:lang w:eastAsia="zh-CN"/>
        </w:rPr>
      </w:pPr>
    </w:p>
    <w:p w14:paraId="3E08F502" w14:textId="77777777" w:rsidR="006B6313" w:rsidRPr="00324D42" w:rsidRDefault="006B6313" w:rsidP="006B6313">
      <w:pPr>
        <w:adjustRightInd w:val="0"/>
        <w:snapToGrid w:val="0"/>
        <w:spacing w:after="0"/>
        <w:jc w:val="both"/>
        <w:rPr>
          <w:b/>
          <w:bCs/>
          <w:szCs w:val="21"/>
          <w:lang w:eastAsia="zh-CN"/>
        </w:rPr>
      </w:pPr>
      <w:r w:rsidRPr="00324D42">
        <w:rPr>
          <w:b/>
          <w:bCs/>
          <w:szCs w:val="21"/>
          <w:lang w:eastAsia="zh-CN"/>
        </w:rPr>
        <w:t xml:space="preserve">Proposal </w:t>
      </w:r>
      <w:r>
        <w:rPr>
          <w:b/>
          <w:bCs/>
          <w:szCs w:val="21"/>
          <w:lang w:eastAsia="zh-CN"/>
        </w:rPr>
        <w:t>10</w:t>
      </w:r>
      <w:r w:rsidRPr="00324D42">
        <w:rPr>
          <w:b/>
          <w:bCs/>
          <w:szCs w:val="21"/>
          <w:lang w:eastAsia="zh-CN"/>
        </w:rPr>
        <w:t xml:space="preserve">: </w:t>
      </w:r>
    </w:p>
    <w:p w14:paraId="78AC19C7" w14:textId="77777777" w:rsidR="006B6313" w:rsidRPr="00324D42" w:rsidRDefault="006B6313" w:rsidP="006B6313">
      <w:pPr>
        <w:adjustRightInd w:val="0"/>
        <w:snapToGrid w:val="0"/>
        <w:spacing w:after="0"/>
        <w:jc w:val="both"/>
        <w:rPr>
          <w:b/>
          <w:bCs/>
          <w:szCs w:val="21"/>
          <w:lang w:eastAsia="zh-CN"/>
        </w:rPr>
      </w:pPr>
      <w:r w:rsidRPr="00324D42">
        <w:rPr>
          <w:rFonts w:hint="eastAsia"/>
          <w:b/>
          <w:bCs/>
          <w:szCs w:val="21"/>
          <w:lang w:eastAsia="zh-CN"/>
        </w:rPr>
        <w:t>F</w:t>
      </w:r>
      <w:r w:rsidRPr="00324D42">
        <w:rPr>
          <w:b/>
          <w:bCs/>
          <w:szCs w:val="21"/>
          <w:lang w:eastAsia="zh-CN"/>
        </w:rPr>
        <w:t xml:space="preserve">Gs 30-4 to 30-h could be per UE, per band or per FR. </w:t>
      </w:r>
    </w:p>
    <w:p w14:paraId="7D65CF24" w14:textId="77777777" w:rsidR="006B6313" w:rsidRPr="00324D42" w:rsidRDefault="006B6313" w:rsidP="006B6313">
      <w:pPr>
        <w:adjustRightInd w:val="0"/>
        <w:snapToGrid w:val="0"/>
        <w:spacing w:after="0"/>
        <w:jc w:val="both"/>
        <w:rPr>
          <w:b/>
          <w:bCs/>
          <w:szCs w:val="21"/>
          <w:lang w:eastAsia="zh-CN"/>
        </w:rPr>
      </w:pPr>
    </w:p>
    <w:p w14:paraId="45C88EFD" w14:textId="77777777" w:rsidR="006B6313" w:rsidRPr="00324D42" w:rsidRDefault="006B6313" w:rsidP="006B6313">
      <w:pPr>
        <w:adjustRightInd w:val="0"/>
        <w:snapToGrid w:val="0"/>
        <w:spacing w:after="0"/>
        <w:jc w:val="both"/>
        <w:rPr>
          <w:b/>
          <w:bCs/>
          <w:szCs w:val="21"/>
          <w:lang w:eastAsia="zh-CN"/>
        </w:rPr>
      </w:pPr>
      <w:r w:rsidRPr="00324D42">
        <w:rPr>
          <w:b/>
          <w:bCs/>
          <w:szCs w:val="21"/>
          <w:lang w:eastAsia="zh-CN"/>
        </w:rPr>
        <w:t xml:space="preserve">Proposal </w:t>
      </w:r>
      <w:r>
        <w:rPr>
          <w:b/>
          <w:bCs/>
          <w:szCs w:val="21"/>
          <w:lang w:eastAsia="zh-CN"/>
        </w:rPr>
        <w:t>11</w:t>
      </w:r>
      <w:r w:rsidRPr="00324D42">
        <w:rPr>
          <w:b/>
          <w:bCs/>
          <w:szCs w:val="21"/>
          <w:lang w:eastAsia="zh-CN"/>
        </w:rPr>
        <w:t>:</w:t>
      </w:r>
    </w:p>
    <w:p w14:paraId="3A2263F1" w14:textId="77777777" w:rsidR="006B6313" w:rsidRPr="00324D42" w:rsidRDefault="006B6313" w:rsidP="006B6313">
      <w:pPr>
        <w:adjustRightInd w:val="0"/>
        <w:snapToGrid w:val="0"/>
        <w:spacing w:after="0"/>
        <w:jc w:val="both"/>
        <w:rPr>
          <w:b/>
          <w:bCs/>
          <w:szCs w:val="21"/>
          <w:lang w:eastAsia="zh-CN"/>
        </w:rPr>
      </w:pPr>
      <w:r w:rsidRPr="00324D42">
        <w:rPr>
          <w:b/>
          <w:bCs/>
          <w:szCs w:val="21"/>
          <w:lang w:eastAsia="zh-CN"/>
        </w:rPr>
        <w:t>No need to differentiation between TDD and FDD.</w:t>
      </w:r>
    </w:p>
    <w:p w14:paraId="5460DAD5" w14:textId="77777777" w:rsidR="006B6313" w:rsidRDefault="006B6313" w:rsidP="006B6313">
      <w:pPr>
        <w:adjustRightInd w:val="0"/>
        <w:snapToGrid w:val="0"/>
        <w:spacing w:after="0"/>
      </w:pPr>
    </w:p>
    <w:p w14:paraId="22B805C2" w14:textId="77777777" w:rsidR="006B6313" w:rsidRPr="006173E6" w:rsidRDefault="006B6313" w:rsidP="006B6313">
      <w:pPr>
        <w:adjustRightInd w:val="0"/>
        <w:snapToGrid w:val="0"/>
        <w:spacing w:after="0"/>
        <w:rPr>
          <w:b/>
          <w:bCs/>
          <w:lang w:val="en-US" w:eastAsia="zh-CN"/>
        </w:rPr>
      </w:pPr>
      <w:r w:rsidRPr="006173E6">
        <w:rPr>
          <w:b/>
          <w:bCs/>
          <w:lang w:val="en-US" w:eastAsia="zh-CN"/>
        </w:rPr>
        <w:t xml:space="preserve">Proposal </w:t>
      </w:r>
      <w:r>
        <w:rPr>
          <w:b/>
          <w:bCs/>
          <w:lang w:val="en-US" w:eastAsia="zh-CN"/>
        </w:rPr>
        <w:t>12</w:t>
      </w:r>
    </w:p>
    <w:p w14:paraId="08C197EE" w14:textId="77777777" w:rsidR="006B6313" w:rsidRPr="006173E6" w:rsidRDefault="006B6313" w:rsidP="006B6313">
      <w:pPr>
        <w:adjustRightInd w:val="0"/>
        <w:snapToGrid w:val="0"/>
        <w:spacing w:after="0"/>
        <w:rPr>
          <w:b/>
          <w:bCs/>
          <w:lang w:val="en-US" w:eastAsia="zh-CN"/>
        </w:rPr>
      </w:pPr>
      <w:r w:rsidRPr="006173E6">
        <w:rPr>
          <w:b/>
          <w:bCs/>
          <w:lang w:val="en-US" w:eastAsia="zh-CN"/>
        </w:rPr>
        <w:t>Confirm the high priority proposal 5-1</w:t>
      </w:r>
    </w:p>
    <w:p w14:paraId="05EE3EA3" w14:textId="77777777" w:rsidR="006B6313" w:rsidRDefault="006B6313" w:rsidP="006B6313">
      <w:pPr>
        <w:numPr>
          <w:ilvl w:val="0"/>
          <w:numId w:val="17"/>
        </w:numPr>
        <w:adjustRightInd w:val="0"/>
        <w:snapToGrid w:val="0"/>
        <w:spacing w:after="0"/>
        <w:rPr>
          <w:lang w:eastAsia="ja-JP"/>
        </w:rPr>
      </w:pPr>
      <w:r>
        <w:rPr>
          <w:b/>
          <w:bCs/>
          <w:lang w:eastAsia="ja-JP"/>
        </w:rPr>
        <w:t>FG 30-5 is not separated to multiple FG</w:t>
      </w:r>
    </w:p>
    <w:p w14:paraId="1FE59708" w14:textId="77777777" w:rsidR="006B6313" w:rsidRPr="00C52930" w:rsidRDefault="006B6313" w:rsidP="006B6313">
      <w:pPr>
        <w:adjustRightInd w:val="0"/>
        <w:snapToGrid w:val="0"/>
        <w:spacing w:after="0"/>
      </w:pPr>
    </w:p>
    <w:p w14:paraId="45DFE100" w14:textId="77777777" w:rsidR="006B6313" w:rsidRPr="00716EE8" w:rsidRDefault="006B6313" w:rsidP="006B6313">
      <w:pPr>
        <w:adjustRightInd w:val="0"/>
        <w:snapToGrid w:val="0"/>
        <w:spacing w:after="0"/>
        <w:rPr>
          <w:b/>
          <w:bCs/>
          <w:lang w:eastAsia="zh-CN"/>
        </w:rPr>
      </w:pPr>
      <w:r w:rsidRPr="00716EE8">
        <w:rPr>
          <w:b/>
          <w:bCs/>
          <w:lang w:eastAsia="zh-CN"/>
        </w:rPr>
        <w:lastRenderedPageBreak/>
        <w:t xml:space="preserve">Proposal </w:t>
      </w:r>
      <w:r>
        <w:rPr>
          <w:b/>
          <w:bCs/>
          <w:lang w:eastAsia="zh-CN"/>
        </w:rPr>
        <w:t>13</w:t>
      </w:r>
      <w:r w:rsidRPr="00716EE8">
        <w:rPr>
          <w:b/>
          <w:bCs/>
          <w:lang w:eastAsia="zh-CN"/>
        </w:rPr>
        <w:t>:</w:t>
      </w:r>
    </w:p>
    <w:p w14:paraId="38C7A7B3" w14:textId="77777777" w:rsidR="006B6313" w:rsidRPr="00716EE8" w:rsidRDefault="006B6313" w:rsidP="006B6313">
      <w:pPr>
        <w:adjustRightInd w:val="0"/>
        <w:snapToGrid w:val="0"/>
        <w:spacing w:after="0"/>
        <w:rPr>
          <w:b/>
          <w:bCs/>
          <w:lang w:eastAsia="zh-CN"/>
        </w:rPr>
      </w:pPr>
      <w:r w:rsidRPr="00716EE8">
        <w:rPr>
          <w:b/>
          <w:bCs/>
          <w:lang w:eastAsia="zh-CN"/>
        </w:rPr>
        <w:t>The FG 30-5 should be reported per UE and should not be differentiated between TDD/FDD.</w:t>
      </w:r>
    </w:p>
    <w:p w14:paraId="5E794AAD" w14:textId="77777777" w:rsidR="006B6313" w:rsidRPr="00C52930" w:rsidRDefault="006B6313" w:rsidP="006B6313">
      <w:pPr>
        <w:adjustRightInd w:val="0"/>
        <w:snapToGrid w:val="0"/>
        <w:spacing w:after="0"/>
      </w:pPr>
    </w:p>
    <w:p w14:paraId="6E32C814" w14:textId="77777777" w:rsidR="006B6313" w:rsidRPr="00B165AA" w:rsidRDefault="006B6313" w:rsidP="006B6313">
      <w:pPr>
        <w:adjustRightInd w:val="0"/>
        <w:snapToGrid w:val="0"/>
        <w:spacing w:after="0"/>
        <w:jc w:val="both"/>
        <w:rPr>
          <w:b/>
          <w:bCs/>
          <w:lang w:val="en-US" w:eastAsia="zh-CN"/>
        </w:rPr>
      </w:pPr>
      <w:r w:rsidRPr="00B165AA">
        <w:rPr>
          <w:b/>
          <w:bCs/>
          <w:lang w:val="en-US" w:eastAsia="zh-CN"/>
        </w:rPr>
        <w:t>Proposal 14:</w:t>
      </w:r>
    </w:p>
    <w:p w14:paraId="2D32A36C" w14:textId="77777777" w:rsidR="006B6313" w:rsidRPr="00C52930" w:rsidRDefault="006B6313" w:rsidP="006B6313">
      <w:pPr>
        <w:adjustRightInd w:val="0"/>
        <w:snapToGrid w:val="0"/>
        <w:spacing w:after="0"/>
        <w:rPr>
          <w:b/>
          <w:bCs/>
          <w:lang w:val="en-US" w:eastAsia="zh-CN"/>
        </w:rPr>
      </w:pPr>
      <w:r w:rsidRPr="00C52930">
        <w:rPr>
          <w:b/>
          <w:bCs/>
          <w:lang w:val="en-US" w:eastAsia="zh-CN"/>
        </w:rPr>
        <w:t>It is proposed that FG 30-6 should be optional with capability signaling.</w:t>
      </w:r>
    </w:p>
    <w:p w14:paraId="0AB43F54" w14:textId="77777777" w:rsidR="006B6313" w:rsidRDefault="006B6313" w:rsidP="006B6313">
      <w:pPr>
        <w:adjustRightInd w:val="0"/>
        <w:snapToGrid w:val="0"/>
        <w:spacing w:after="0"/>
      </w:pPr>
    </w:p>
    <w:p w14:paraId="3FEE2BDE" w14:textId="77777777" w:rsidR="006B6313" w:rsidRPr="00B165AA" w:rsidRDefault="006B6313" w:rsidP="006B6313">
      <w:pPr>
        <w:adjustRightInd w:val="0"/>
        <w:snapToGrid w:val="0"/>
        <w:spacing w:after="0"/>
        <w:rPr>
          <w:b/>
          <w:bCs/>
          <w:lang w:eastAsia="zh-CN"/>
        </w:rPr>
      </w:pPr>
      <w:r w:rsidRPr="00B165AA">
        <w:rPr>
          <w:b/>
          <w:bCs/>
          <w:lang w:eastAsia="zh-CN"/>
        </w:rPr>
        <w:t>Proposal 15:</w:t>
      </w:r>
    </w:p>
    <w:p w14:paraId="2F15BFE3" w14:textId="77777777" w:rsidR="006B6313" w:rsidRPr="00B165AA" w:rsidRDefault="006B6313" w:rsidP="006B6313">
      <w:pPr>
        <w:adjustRightInd w:val="0"/>
        <w:snapToGrid w:val="0"/>
        <w:spacing w:after="0"/>
        <w:rPr>
          <w:lang w:eastAsia="zh-CN"/>
        </w:rPr>
      </w:pPr>
      <w:r w:rsidRPr="00B165AA">
        <w:rPr>
          <w:b/>
          <w:bCs/>
        </w:rPr>
        <w:t>FG 30-6 should be reported as per UE level not per band. And it is not necessary to differentiate between TDD and FDD.</w:t>
      </w:r>
    </w:p>
    <w:p w14:paraId="31877994" w14:textId="355003B9" w:rsidR="00A65149" w:rsidRPr="00F92B4B" w:rsidRDefault="00A65149" w:rsidP="006346EE">
      <w:pPr>
        <w:adjustRightInd w:val="0"/>
        <w:snapToGrid w:val="0"/>
        <w:spacing w:after="0"/>
        <w:rPr>
          <w:b/>
          <w:bCs/>
          <w:lang w:eastAsia="zh-CN"/>
        </w:rPr>
      </w:pPr>
    </w:p>
    <w:p w14:paraId="59ABABB1" w14:textId="29E69D30" w:rsidR="00A65149" w:rsidRDefault="00A65149" w:rsidP="006346EE">
      <w:pPr>
        <w:adjustRightInd w:val="0"/>
        <w:snapToGrid w:val="0"/>
        <w:spacing w:after="0"/>
        <w:rPr>
          <w:b/>
          <w:bCs/>
          <w:lang w:val="en-US" w:eastAsia="zh-CN"/>
        </w:rPr>
      </w:pPr>
    </w:p>
    <w:p w14:paraId="0F2905E5" w14:textId="77777777" w:rsidR="00A65149" w:rsidRDefault="00A65149" w:rsidP="006346EE">
      <w:pPr>
        <w:adjustRightInd w:val="0"/>
        <w:snapToGrid w:val="0"/>
        <w:spacing w:after="0"/>
        <w:rPr>
          <w:b/>
          <w:bCs/>
          <w:u w:val="single"/>
          <w:lang w:val="en-US" w:eastAsia="zh-CN"/>
        </w:rPr>
      </w:pPr>
    </w:p>
    <w:p w14:paraId="664E7CD1" w14:textId="6C174420" w:rsidR="00104D33" w:rsidRDefault="00104D33" w:rsidP="006346EE">
      <w:pPr>
        <w:adjustRightInd w:val="0"/>
        <w:snapToGrid w:val="0"/>
        <w:spacing w:after="0"/>
        <w:rPr>
          <w:b/>
          <w:bCs/>
          <w:u w:val="single"/>
          <w:lang w:val="en-US" w:eastAsia="zh-CN"/>
        </w:rPr>
      </w:pPr>
    </w:p>
    <w:p w14:paraId="73BCDAAF" w14:textId="77777777" w:rsidR="00EC7905" w:rsidRPr="004C4F03" w:rsidRDefault="00EC7905" w:rsidP="004C4F03">
      <w:pPr>
        <w:pStyle w:val="1"/>
        <w:tabs>
          <w:tab w:val="num" w:pos="360"/>
        </w:tabs>
        <w:spacing w:before="0" w:after="0" w:line="240" w:lineRule="auto"/>
        <w:ind w:left="425" w:hanging="425"/>
        <w:jc w:val="both"/>
        <w:rPr>
          <w:rFonts w:cs="Arial"/>
          <w:color w:val="000000" w:themeColor="text1"/>
          <w:sz w:val="28"/>
          <w:szCs w:val="28"/>
        </w:rPr>
      </w:pPr>
      <w:r w:rsidRPr="004C4F03">
        <w:rPr>
          <w:rFonts w:cs="Arial"/>
          <w:color w:val="000000" w:themeColor="text1"/>
          <w:sz w:val="28"/>
          <w:szCs w:val="28"/>
        </w:rPr>
        <w:t>30-1 to 30-2a: Enhancements for PUSCH Type A repetitions</w:t>
      </w:r>
    </w:p>
    <w:p w14:paraId="2F1E7179" w14:textId="50C0E392" w:rsidR="00EC7905" w:rsidRPr="00331D6F" w:rsidRDefault="00EC7905" w:rsidP="00EC7905">
      <w:pPr>
        <w:spacing w:afterLines="50" w:after="156"/>
        <w:jc w:val="both"/>
        <w:rPr>
          <w:szCs w:val="16"/>
          <w:lang w:val="en-US"/>
        </w:rPr>
      </w:pPr>
      <w:r w:rsidRPr="00331D6F">
        <w:rPr>
          <w:rFonts w:hint="eastAsia"/>
          <w:szCs w:val="16"/>
          <w:lang w:val="en-US"/>
        </w:rPr>
        <w:t>I</w:t>
      </w:r>
      <w:r w:rsidRPr="00331D6F">
        <w:rPr>
          <w:szCs w:val="16"/>
          <w:lang w:val="en-US"/>
        </w:rPr>
        <w:t>n [1], FGs 30-1 to 30-2a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87"/>
        <w:gridCol w:w="1187"/>
        <w:gridCol w:w="3903"/>
        <w:gridCol w:w="1257"/>
        <w:gridCol w:w="1096"/>
        <w:gridCol w:w="1127"/>
        <w:gridCol w:w="1459"/>
        <w:gridCol w:w="1380"/>
        <w:gridCol w:w="1416"/>
        <w:gridCol w:w="1416"/>
        <w:gridCol w:w="1377"/>
        <w:gridCol w:w="1401"/>
        <w:gridCol w:w="1908"/>
      </w:tblGrid>
      <w:tr w:rsidR="00AB4D54" w:rsidRPr="00AB4D54" w14:paraId="6BFCED03" w14:textId="77777777" w:rsidTr="00143CEA">
        <w:trPr>
          <w:trHeight w:val="20"/>
        </w:trPr>
        <w:tc>
          <w:tcPr>
            <w:tcW w:w="312" w:type="pct"/>
            <w:tcBorders>
              <w:top w:val="single" w:sz="4" w:space="0" w:color="auto"/>
              <w:left w:val="single" w:sz="4" w:space="0" w:color="auto"/>
              <w:bottom w:val="single" w:sz="4" w:space="0" w:color="auto"/>
              <w:right w:val="single" w:sz="4" w:space="0" w:color="auto"/>
            </w:tcBorders>
          </w:tcPr>
          <w:p w14:paraId="4793EAD0" w14:textId="77777777" w:rsidR="00331D6F" w:rsidRPr="00AB4D54" w:rsidRDefault="00331D6F" w:rsidP="00AB4D54">
            <w:pPr>
              <w:pStyle w:val="TAH"/>
              <w:adjustRightInd w:val="0"/>
              <w:snapToGrid w:val="0"/>
              <w:rPr>
                <w:rFonts w:cs="Arial"/>
                <w:szCs w:val="18"/>
              </w:rPr>
            </w:pPr>
            <w:r w:rsidRPr="00AB4D54">
              <w:rPr>
                <w:rFonts w:cs="Arial"/>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tcPr>
          <w:p w14:paraId="10A40741" w14:textId="77777777" w:rsidR="00331D6F" w:rsidRPr="00AB4D54" w:rsidRDefault="00331D6F" w:rsidP="00AB4D54">
            <w:pPr>
              <w:pStyle w:val="TAH"/>
              <w:adjustRightInd w:val="0"/>
              <w:snapToGrid w:val="0"/>
              <w:rPr>
                <w:rFonts w:cs="Arial"/>
                <w:szCs w:val="18"/>
              </w:rPr>
            </w:pPr>
            <w:r w:rsidRPr="00AB4D54">
              <w:rPr>
                <w:rFonts w:cs="Arial"/>
                <w:szCs w:val="18"/>
              </w:rPr>
              <w:t>Index</w:t>
            </w:r>
          </w:p>
        </w:tc>
        <w:tc>
          <w:tcPr>
            <w:tcW w:w="284" w:type="pct"/>
            <w:tcBorders>
              <w:top w:val="single" w:sz="4" w:space="0" w:color="auto"/>
              <w:left w:val="single" w:sz="4" w:space="0" w:color="auto"/>
              <w:bottom w:val="single" w:sz="4" w:space="0" w:color="auto"/>
              <w:right w:val="single" w:sz="4" w:space="0" w:color="auto"/>
            </w:tcBorders>
          </w:tcPr>
          <w:p w14:paraId="7FB70C58" w14:textId="77777777" w:rsidR="00331D6F" w:rsidRPr="00AB4D54" w:rsidRDefault="00331D6F" w:rsidP="00AB4D54">
            <w:pPr>
              <w:pStyle w:val="TAH"/>
              <w:adjustRightInd w:val="0"/>
              <w:snapToGrid w:val="0"/>
              <w:rPr>
                <w:rFonts w:cs="Arial"/>
                <w:szCs w:val="18"/>
              </w:rPr>
            </w:pPr>
            <w:r w:rsidRPr="00AB4D54">
              <w:rPr>
                <w:rFonts w:cs="Arial"/>
                <w:szCs w:val="18"/>
              </w:rPr>
              <w:t>Feature group</w:t>
            </w:r>
          </w:p>
        </w:tc>
        <w:tc>
          <w:tcPr>
            <w:tcW w:w="933" w:type="pct"/>
            <w:tcBorders>
              <w:top w:val="single" w:sz="4" w:space="0" w:color="auto"/>
              <w:left w:val="single" w:sz="4" w:space="0" w:color="auto"/>
              <w:bottom w:val="single" w:sz="4" w:space="0" w:color="auto"/>
              <w:right w:val="single" w:sz="4" w:space="0" w:color="auto"/>
            </w:tcBorders>
          </w:tcPr>
          <w:p w14:paraId="2C6193F7" w14:textId="77777777" w:rsidR="00331D6F" w:rsidRPr="00AB4D54" w:rsidRDefault="00331D6F" w:rsidP="00AB4D54">
            <w:pPr>
              <w:pStyle w:val="TAH"/>
              <w:adjustRightInd w:val="0"/>
              <w:snapToGrid w:val="0"/>
              <w:rPr>
                <w:rFonts w:cs="Arial"/>
                <w:szCs w:val="18"/>
              </w:rPr>
            </w:pPr>
            <w:r w:rsidRPr="00AB4D54">
              <w:rPr>
                <w:rFonts w:cs="Arial"/>
                <w:szCs w:val="18"/>
              </w:rPr>
              <w:t>Components</w:t>
            </w:r>
          </w:p>
        </w:tc>
        <w:tc>
          <w:tcPr>
            <w:tcW w:w="300" w:type="pct"/>
            <w:tcBorders>
              <w:top w:val="single" w:sz="4" w:space="0" w:color="auto"/>
              <w:left w:val="single" w:sz="4" w:space="0" w:color="auto"/>
              <w:bottom w:val="single" w:sz="4" w:space="0" w:color="auto"/>
              <w:right w:val="single" w:sz="4" w:space="0" w:color="auto"/>
            </w:tcBorders>
          </w:tcPr>
          <w:p w14:paraId="36763848" w14:textId="77777777" w:rsidR="00331D6F" w:rsidRPr="00AB4D54" w:rsidRDefault="00331D6F" w:rsidP="00AB4D54">
            <w:pPr>
              <w:pStyle w:val="TAH"/>
              <w:adjustRightInd w:val="0"/>
              <w:snapToGrid w:val="0"/>
              <w:rPr>
                <w:rFonts w:cs="Arial"/>
                <w:szCs w:val="18"/>
              </w:rPr>
            </w:pPr>
            <w:r w:rsidRPr="00AB4D54">
              <w:rPr>
                <w:rFonts w:cs="Arial"/>
                <w:szCs w:val="18"/>
              </w:rPr>
              <w:t>Prerequisite feature groups</w:t>
            </w:r>
          </w:p>
        </w:tc>
        <w:tc>
          <w:tcPr>
            <w:tcW w:w="262" w:type="pct"/>
            <w:tcBorders>
              <w:top w:val="single" w:sz="4" w:space="0" w:color="auto"/>
              <w:left w:val="single" w:sz="4" w:space="0" w:color="auto"/>
              <w:bottom w:val="single" w:sz="4" w:space="0" w:color="auto"/>
              <w:right w:val="single" w:sz="4" w:space="0" w:color="auto"/>
            </w:tcBorders>
          </w:tcPr>
          <w:p w14:paraId="7059FBEB" w14:textId="77777777" w:rsidR="00331D6F" w:rsidRPr="00AB4D54" w:rsidRDefault="00331D6F" w:rsidP="00AB4D54">
            <w:pPr>
              <w:pStyle w:val="TAH"/>
              <w:adjustRightInd w:val="0"/>
              <w:snapToGrid w:val="0"/>
              <w:rPr>
                <w:rFonts w:cs="Arial"/>
                <w:szCs w:val="18"/>
              </w:rPr>
            </w:pPr>
            <w:r w:rsidRPr="00AB4D54">
              <w:rPr>
                <w:rFonts w:cs="Arial"/>
                <w:szCs w:val="18"/>
              </w:rPr>
              <w:t xml:space="preserve">Need for the </w:t>
            </w:r>
            <w:proofErr w:type="spellStart"/>
            <w:r w:rsidRPr="00AB4D54">
              <w:rPr>
                <w:rFonts w:cs="Arial"/>
                <w:szCs w:val="18"/>
              </w:rPr>
              <w:t>gNB</w:t>
            </w:r>
            <w:proofErr w:type="spellEnd"/>
            <w:r w:rsidRPr="00AB4D54">
              <w:rPr>
                <w:rFonts w:cs="Arial"/>
                <w:szCs w:val="18"/>
              </w:rPr>
              <w:t xml:space="preserve"> to know if the feature is supported</w:t>
            </w:r>
          </w:p>
        </w:tc>
        <w:tc>
          <w:tcPr>
            <w:tcW w:w="269" w:type="pct"/>
            <w:tcBorders>
              <w:top w:val="single" w:sz="4" w:space="0" w:color="auto"/>
              <w:left w:val="single" w:sz="4" w:space="0" w:color="auto"/>
              <w:bottom w:val="single" w:sz="4" w:space="0" w:color="auto"/>
              <w:right w:val="single" w:sz="4" w:space="0" w:color="auto"/>
            </w:tcBorders>
          </w:tcPr>
          <w:p w14:paraId="47225770" w14:textId="77777777" w:rsidR="00331D6F" w:rsidRPr="00AB4D54" w:rsidRDefault="00331D6F" w:rsidP="00AB4D54">
            <w:pPr>
              <w:pStyle w:val="TAH"/>
              <w:adjustRightInd w:val="0"/>
              <w:snapToGrid w:val="0"/>
              <w:rPr>
                <w:rFonts w:cs="Arial"/>
                <w:szCs w:val="18"/>
              </w:rPr>
            </w:pPr>
            <w:r w:rsidRPr="00AB4D54">
              <w:rPr>
                <w:rFonts w:eastAsia="Gulim" w:cs="Arial"/>
                <w:color w:val="000000" w:themeColor="text1"/>
                <w:szCs w:val="18"/>
              </w:rPr>
              <w:t xml:space="preserve">Applicable to </w:t>
            </w:r>
            <w:r w:rsidRPr="00AB4D54">
              <w:rPr>
                <w:rFonts w:cs="Arial"/>
                <w:color w:val="000000" w:themeColor="text1"/>
                <w:szCs w:val="18"/>
              </w:rPr>
              <w:t xml:space="preserve">the capability </w:t>
            </w:r>
            <w:proofErr w:type="spellStart"/>
            <w:r w:rsidRPr="00AB4D54">
              <w:rPr>
                <w:rFonts w:cs="Arial"/>
                <w:color w:val="000000" w:themeColor="text1"/>
                <w:szCs w:val="18"/>
              </w:rPr>
              <w:t>signalling</w:t>
            </w:r>
            <w:proofErr w:type="spellEnd"/>
            <w:r w:rsidRPr="00AB4D54">
              <w:rPr>
                <w:rFonts w:cs="Arial"/>
                <w:color w:val="000000" w:themeColor="text1"/>
                <w:szCs w:val="18"/>
              </w:rPr>
              <w:t xml:space="preserve"> exchange between UEs (</w:t>
            </w:r>
            <w:proofErr w:type="spellStart"/>
            <w:r w:rsidRPr="00AB4D54">
              <w:rPr>
                <w:rFonts w:cs="Arial"/>
                <w:color w:val="000000" w:themeColor="text1"/>
                <w:szCs w:val="18"/>
              </w:rPr>
              <w:t>Sidelink</w:t>
            </w:r>
            <w:proofErr w:type="spellEnd"/>
            <w:r w:rsidRPr="00AB4D54">
              <w:rPr>
                <w:rFonts w:cs="Arial"/>
                <w:color w:val="000000" w:themeColor="text1"/>
                <w:szCs w:val="18"/>
              </w:rPr>
              <w:t xml:space="preserve"> WI only)”.</w:t>
            </w:r>
          </w:p>
        </w:tc>
        <w:tc>
          <w:tcPr>
            <w:tcW w:w="349" w:type="pct"/>
            <w:tcBorders>
              <w:top w:val="single" w:sz="4" w:space="0" w:color="auto"/>
              <w:left w:val="single" w:sz="4" w:space="0" w:color="auto"/>
              <w:bottom w:val="single" w:sz="4" w:space="0" w:color="auto"/>
              <w:right w:val="single" w:sz="4" w:space="0" w:color="auto"/>
            </w:tcBorders>
          </w:tcPr>
          <w:p w14:paraId="0B814147" w14:textId="77777777" w:rsidR="00331D6F" w:rsidRPr="00AB4D54" w:rsidRDefault="00331D6F" w:rsidP="00AB4D54">
            <w:pPr>
              <w:pStyle w:val="TAN"/>
              <w:adjustRightInd w:val="0"/>
              <w:snapToGrid w:val="0"/>
              <w:ind w:left="0" w:firstLine="0"/>
              <w:rPr>
                <w:rFonts w:cs="Arial"/>
                <w:b/>
                <w:szCs w:val="18"/>
                <w:lang w:eastAsia="ja-JP"/>
              </w:rPr>
            </w:pPr>
            <w:r w:rsidRPr="00AB4D54">
              <w:rPr>
                <w:rFonts w:cs="Arial"/>
                <w:b/>
                <w:szCs w:val="18"/>
                <w:lang w:eastAsia="ja-JP"/>
              </w:rPr>
              <w:t>Consequence if the feature is not supported by the UE</w:t>
            </w:r>
          </w:p>
        </w:tc>
        <w:tc>
          <w:tcPr>
            <w:tcW w:w="330" w:type="pct"/>
            <w:tcBorders>
              <w:top w:val="single" w:sz="4" w:space="0" w:color="auto"/>
              <w:left w:val="single" w:sz="4" w:space="0" w:color="auto"/>
              <w:bottom w:val="single" w:sz="4" w:space="0" w:color="auto"/>
              <w:right w:val="single" w:sz="4" w:space="0" w:color="auto"/>
            </w:tcBorders>
          </w:tcPr>
          <w:p w14:paraId="78B1EF3F" w14:textId="77777777" w:rsidR="00331D6F" w:rsidRPr="00AB4D54" w:rsidRDefault="00331D6F" w:rsidP="00AB4D54">
            <w:pPr>
              <w:pStyle w:val="TAN"/>
              <w:adjustRightInd w:val="0"/>
              <w:snapToGrid w:val="0"/>
              <w:ind w:left="0" w:firstLine="0"/>
              <w:rPr>
                <w:rFonts w:cs="Arial"/>
                <w:b/>
                <w:szCs w:val="18"/>
                <w:lang w:eastAsia="ja-JP"/>
              </w:rPr>
            </w:pPr>
            <w:r w:rsidRPr="00AB4D54">
              <w:rPr>
                <w:rFonts w:cs="Arial"/>
                <w:b/>
                <w:szCs w:val="18"/>
                <w:lang w:eastAsia="ja-JP"/>
              </w:rPr>
              <w:t>Type</w:t>
            </w:r>
          </w:p>
          <w:p w14:paraId="5D343567" w14:textId="77777777" w:rsidR="00331D6F" w:rsidRPr="00AB4D54" w:rsidRDefault="00331D6F" w:rsidP="00AB4D54">
            <w:pPr>
              <w:pStyle w:val="TAN"/>
              <w:adjustRightInd w:val="0"/>
              <w:snapToGrid w:val="0"/>
              <w:ind w:left="0" w:firstLine="0"/>
              <w:rPr>
                <w:rFonts w:cs="Arial"/>
                <w:b/>
                <w:szCs w:val="18"/>
                <w:lang w:eastAsia="ja-JP"/>
              </w:rPr>
            </w:pPr>
            <w:r w:rsidRPr="00AB4D54">
              <w:rPr>
                <w:rFonts w:cs="Arial"/>
                <w:b/>
                <w:szCs w:val="18"/>
                <w:lang w:eastAsia="ja-JP"/>
              </w:rPr>
              <w:t>(the ‘type’ definition from UE features should be based on 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tcPr>
          <w:p w14:paraId="36F19173" w14:textId="77777777" w:rsidR="00331D6F" w:rsidRPr="00AB4D54" w:rsidRDefault="00331D6F" w:rsidP="00AB4D54">
            <w:pPr>
              <w:pStyle w:val="TAH"/>
              <w:adjustRightInd w:val="0"/>
              <w:snapToGrid w:val="0"/>
              <w:rPr>
                <w:rFonts w:cs="Arial"/>
                <w:szCs w:val="18"/>
              </w:rPr>
            </w:pPr>
            <w:r w:rsidRPr="00AB4D54">
              <w:rPr>
                <w:rFonts w:cs="Arial"/>
                <w:szCs w:val="18"/>
              </w:rPr>
              <w:t>Need of FDD/TDD differentiation</w:t>
            </w:r>
          </w:p>
        </w:tc>
        <w:tc>
          <w:tcPr>
            <w:tcW w:w="338" w:type="pct"/>
            <w:tcBorders>
              <w:top w:val="single" w:sz="4" w:space="0" w:color="auto"/>
              <w:left w:val="single" w:sz="4" w:space="0" w:color="auto"/>
              <w:bottom w:val="single" w:sz="4" w:space="0" w:color="auto"/>
              <w:right w:val="single" w:sz="4" w:space="0" w:color="auto"/>
            </w:tcBorders>
          </w:tcPr>
          <w:p w14:paraId="6C65CB3B" w14:textId="77777777" w:rsidR="00331D6F" w:rsidRPr="00AB4D54" w:rsidRDefault="00331D6F" w:rsidP="00AB4D54">
            <w:pPr>
              <w:pStyle w:val="TAH"/>
              <w:adjustRightInd w:val="0"/>
              <w:snapToGrid w:val="0"/>
              <w:rPr>
                <w:rFonts w:cs="Arial"/>
                <w:szCs w:val="18"/>
              </w:rPr>
            </w:pPr>
            <w:r w:rsidRPr="00AB4D54">
              <w:rPr>
                <w:rFonts w:cs="Arial"/>
                <w:szCs w:val="18"/>
              </w:rPr>
              <w:t>Need of FR1/FR2 differentiation</w:t>
            </w:r>
          </w:p>
        </w:tc>
        <w:tc>
          <w:tcPr>
            <w:tcW w:w="329" w:type="pct"/>
            <w:tcBorders>
              <w:top w:val="single" w:sz="4" w:space="0" w:color="auto"/>
              <w:left w:val="single" w:sz="4" w:space="0" w:color="auto"/>
              <w:bottom w:val="single" w:sz="4" w:space="0" w:color="auto"/>
              <w:right w:val="single" w:sz="4" w:space="0" w:color="auto"/>
            </w:tcBorders>
          </w:tcPr>
          <w:p w14:paraId="18328A33" w14:textId="77777777" w:rsidR="00331D6F" w:rsidRPr="00AB4D54" w:rsidRDefault="00331D6F" w:rsidP="00AB4D54">
            <w:pPr>
              <w:pStyle w:val="TAH"/>
              <w:adjustRightInd w:val="0"/>
              <w:snapToGrid w:val="0"/>
              <w:rPr>
                <w:rFonts w:cs="Arial"/>
                <w:szCs w:val="18"/>
              </w:rPr>
            </w:pPr>
            <w:r w:rsidRPr="00AB4D54">
              <w:rPr>
                <w:rFonts w:cs="Arial"/>
                <w:szCs w:val="18"/>
              </w:rPr>
              <w:t>Capability interpretation for mixture of FDD/TDD and/or FR1/FR2</w:t>
            </w:r>
          </w:p>
        </w:tc>
        <w:tc>
          <w:tcPr>
            <w:tcW w:w="335" w:type="pct"/>
            <w:tcBorders>
              <w:top w:val="single" w:sz="4" w:space="0" w:color="auto"/>
              <w:left w:val="single" w:sz="4" w:space="0" w:color="auto"/>
              <w:bottom w:val="single" w:sz="4" w:space="0" w:color="auto"/>
              <w:right w:val="single" w:sz="4" w:space="0" w:color="auto"/>
            </w:tcBorders>
          </w:tcPr>
          <w:p w14:paraId="65EC926D" w14:textId="77777777" w:rsidR="00331D6F" w:rsidRPr="00AB4D54" w:rsidRDefault="00331D6F" w:rsidP="00AB4D54">
            <w:pPr>
              <w:pStyle w:val="TAH"/>
              <w:adjustRightInd w:val="0"/>
              <w:snapToGrid w:val="0"/>
              <w:rPr>
                <w:rFonts w:cs="Arial"/>
                <w:szCs w:val="18"/>
              </w:rPr>
            </w:pPr>
            <w:r w:rsidRPr="00AB4D54">
              <w:rPr>
                <w:rFonts w:cs="Arial"/>
                <w:szCs w:val="18"/>
              </w:rPr>
              <w:t>Note</w:t>
            </w:r>
          </w:p>
        </w:tc>
        <w:tc>
          <w:tcPr>
            <w:tcW w:w="456" w:type="pct"/>
            <w:tcBorders>
              <w:top w:val="single" w:sz="4" w:space="0" w:color="auto"/>
              <w:left w:val="single" w:sz="4" w:space="0" w:color="auto"/>
              <w:bottom w:val="single" w:sz="4" w:space="0" w:color="auto"/>
              <w:right w:val="single" w:sz="4" w:space="0" w:color="auto"/>
            </w:tcBorders>
          </w:tcPr>
          <w:p w14:paraId="3FBA5FE0" w14:textId="77777777" w:rsidR="00331D6F" w:rsidRPr="00AB4D54" w:rsidRDefault="00331D6F" w:rsidP="00AB4D54">
            <w:pPr>
              <w:pStyle w:val="TAH"/>
              <w:adjustRightInd w:val="0"/>
              <w:snapToGrid w:val="0"/>
              <w:rPr>
                <w:rFonts w:cs="Arial"/>
                <w:szCs w:val="18"/>
              </w:rPr>
            </w:pPr>
            <w:r w:rsidRPr="00AB4D54">
              <w:rPr>
                <w:rFonts w:cs="Arial"/>
                <w:szCs w:val="18"/>
              </w:rPr>
              <w:t>Mandatory/Optional</w:t>
            </w:r>
          </w:p>
        </w:tc>
      </w:tr>
      <w:tr w:rsidR="00DB0AEB" w:rsidRPr="00AB4D54" w14:paraId="237A6630" w14:textId="77777777" w:rsidTr="00143CEA">
        <w:trPr>
          <w:trHeight w:val="20"/>
        </w:trPr>
        <w:tc>
          <w:tcPr>
            <w:tcW w:w="312" w:type="pct"/>
            <w:tcBorders>
              <w:top w:val="single" w:sz="4" w:space="0" w:color="auto"/>
              <w:left w:val="single" w:sz="4" w:space="0" w:color="auto"/>
              <w:bottom w:val="single" w:sz="4" w:space="0" w:color="auto"/>
              <w:right w:val="single" w:sz="4" w:space="0" w:color="auto"/>
            </w:tcBorders>
          </w:tcPr>
          <w:p w14:paraId="67B6EB4F" w14:textId="1E6FC07F" w:rsidR="00DB0AEB" w:rsidRPr="009D52E0" w:rsidRDefault="00DB0AEB" w:rsidP="00DB0AEB">
            <w:pPr>
              <w:pStyle w:val="TAH"/>
              <w:adjustRightInd w:val="0"/>
              <w:snapToGrid w:val="0"/>
              <w:jc w:val="left"/>
              <w:rPr>
                <w:rFonts w:cs="Arial"/>
                <w:szCs w:val="18"/>
              </w:rPr>
            </w:pPr>
            <w:r w:rsidRPr="009D52E0">
              <w:rPr>
                <w:rFonts w:cs="Arial"/>
                <w:szCs w:val="18"/>
                <w:lang w:eastAsia="ja-JP"/>
              </w:rPr>
              <w:t xml:space="preserve"> 30.</w:t>
            </w:r>
            <w:r w:rsidRPr="009D52E0">
              <w:rPr>
                <w:rFonts w:cs="Arial"/>
              </w:rPr>
              <w:t xml:space="preserve"> </w:t>
            </w:r>
            <w:proofErr w:type="spellStart"/>
            <w:r w:rsidRPr="009D52E0">
              <w:rPr>
                <w:rFonts w:cs="Arial"/>
                <w:szCs w:val="18"/>
                <w:lang w:eastAsia="ja-JP"/>
              </w:rPr>
              <w:t>NR_cov_enh</w:t>
            </w:r>
            <w:proofErr w:type="spellEnd"/>
          </w:p>
        </w:tc>
        <w:tc>
          <w:tcPr>
            <w:tcW w:w="164" w:type="pct"/>
            <w:tcBorders>
              <w:top w:val="single" w:sz="4" w:space="0" w:color="auto"/>
              <w:left w:val="single" w:sz="4" w:space="0" w:color="auto"/>
              <w:bottom w:val="single" w:sz="4" w:space="0" w:color="auto"/>
              <w:right w:val="single" w:sz="4" w:space="0" w:color="auto"/>
            </w:tcBorders>
          </w:tcPr>
          <w:p w14:paraId="6F6E166E" w14:textId="56EA2E28" w:rsidR="00DB0AEB" w:rsidRPr="002F4B56" w:rsidRDefault="00DB0AEB" w:rsidP="00DB0AEB">
            <w:pPr>
              <w:pStyle w:val="TAH"/>
              <w:adjustRightInd w:val="0"/>
              <w:snapToGrid w:val="0"/>
              <w:jc w:val="left"/>
              <w:rPr>
                <w:rFonts w:cs="Arial"/>
                <w:b w:val="0"/>
                <w:bCs/>
                <w:szCs w:val="18"/>
              </w:rPr>
            </w:pPr>
            <w:r w:rsidRPr="002F4B56">
              <w:rPr>
                <w:rFonts w:cs="Arial"/>
                <w:b w:val="0"/>
                <w:bCs/>
                <w:szCs w:val="18"/>
                <w:lang w:eastAsia="ja-JP"/>
              </w:rPr>
              <w:t>30-1</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D5F66E7" w14:textId="31E8B7E6" w:rsidR="00DB0AEB" w:rsidRPr="002F4B56" w:rsidRDefault="00DB0AEB" w:rsidP="00DB0AEB">
            <w:pPr>
              <w:pStyle w:val="TAH"/>
              <w:adjustRightInd w:val="0"/>
              <w:snapToGrid w:val="0"/>
              <w:jc w:val="left"/>
              <w:rPr>
                <w:rFonts w:cs="Arial"/>
                <w:b w:val="0"/>
                <w:bCs/>
                <w:szCs w:val="18"/>
              </w:rPr>
            </w:pPr>
            <w:r w:rsidRPr="002F4B56">
              <w:rPr>
                <w:rFonts w:eastAsia="宋体" w:cs="Arial"/>
                <w:b w:val="0"/>
                <w:bCs/>
                <w:szCs w:val="18"/>
              </w:rPr>
              <w:t xml:space="preserve">Increased maximum number of dynamic </w:t>
            </w:r>
            <w:proofErr w:type="gramStart"/>
            <w:r w:rsidRPr="002F4B56">
              <w:rPr>
                <w:rFonts w:eastAsia="宋体" w:cs="Arial"/>
                <w:b w:val="0"/>
                <w:bCs/>
                <w:szCs w:val="18"/>
              </w:rPr>
              <w:t>grant</w:t>
            </w:r>
            <w:proofErr w:type="gramEnd"/>
            <w:r w:rsidRPr="002F4B56">
              <w:rPr>
                <w:rFonts w:eastAsia="宋体" w:cs="Arial"/>
                <w:b w:val="0"/>
                <w:bCs/>
                <w:szCs w:val="18"/>
              </w:rPr>
              <w:t xml:space="preserve"> PUSCH Type A repetitions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47E3C427" w14:textId="77777777" w:rsidR="00DB0AEB" w:rsidRPr="002F4B56" w:rsidRDefault="00DB0AEB" w:rsidP="00DB0AEB">
            <w:pPr>
              <w:autoSpaceDE w:val="0"/>
              <w:autoSpaceDN w:val="0"/>
              <w:adjustRightInd w:val="0"/>
              <w:snapToGrid w:val="0"/>
              <w:spacing w:after="120"/>
              <w:contextualSpacing/>
              <w:jc w:val="both"/>
              <w:rPr>
                <w:rFonts w:ascii="Arial" w:hAnsi="Arial" w:cs="Arial"/>
                <w:bCs/>
                <w:sz w:val="18"/>
                <w:szCs w:val="18"/>
              </w:rPr>
            </w:pPr>
            <w:r w:rsidRPr="002F4B56">
              <w:rPr>
                <w:rFonts w:ascii="Arial" w:hAnsi="Arial" w:cs="Arial"/>
                <w:bCs/>
                <w:sz w:val="18"/>
                <w:szCs w:val="18"/>
              </w:rPr>
              <w:t>K = 1, 2, 3, 4, 7, 8, 12, 16, 20, 24, 28, 32 times repetitions.</w:t>
            </w:r>
          </w:p>
          <w:p w14:paraId="7FFBB050" w14:textId="07E8DE98" w:rsidR="00DB0AEB" w:rsidRPr="002F4B56" w:rsidRDefault="00DB0AEB" w:rsidP="00DB0AEB">
            <w:pPr>
              <w:pStyle w:val="TAH"/>
              <w:adjustRightInd w:val="0"/>
              <w:snapToGrid w:val="0"/>
              <w:jc w:val="left"/>
              <w:rPr>
                <w:rFonts w:cs="Arial"/>
                <w:b w:val="0"/>
                <w:bCs/>
                <w:szCs w:val="18"/>
              </w:rPr>
            </w:pPr>
            <w:r w:rsidRPr="002F4B56">
              <w:rPr>
                <w:rFonts w:cs="Arial"/>
                <w:b w:val="0"/>
                <w:bCs/>
                <w:szCs w:val="18"/>
              </w:rPr>
              <w:t>The number of repetitions is indicated in a TDRA list. A row index of the TDRA list is indicated by a DCI.</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75A7EBC3" w14:textId="7DC3AB44" w:rsidR="00DB0AEB" w:rsidRPr="002F4B56" w:rsidRDefault="00DB0AEB" w:rsidP="00DB0AEB">
            <w:pPr>
              <w:pStyle w:val="TAH"/>
              <w:adjustRightInd w:val="0"/>
              <w:snapToGrid w:val="0"/>
              <w:jc w:val="left"/>
              <w:rPr>
                <w:rFonts w:cs="Arial"/>
                <w:b w:val="0"/>
                <w:bCs/>
                <w:szCs w:val="18"/>
              </w:rPr>
            </w:pPr>
            <w:r w:rsidRPr="002F4B56">
              <w:rPr>
                <w:rFonts w:eastAsia="MS Mincho" w:cs="Arial"/>
                <w:b w:val="0"/>
                <w:bCs/>
                <w:szCs w:val="18"/>
                <w:lang w:eastAsia="ja-JP"/>
              </w:rPr>
              <w:t>[5-17]</w:t>
            </w:r>
          </w:p>
        </w:tc>
        <w:tc>
          <w:tcPr>
            <w:tcW w:w="262" w:type="pct"/>
            <w:tcBorders>
              <w:top w:val="single" w:sz="4" w:space="0" w:color="auto"/>
              <w:left w:val="single" w:sz="4" w:space="0" w:color="auto"/>
              <w:bottom w:val="single" w:sz="4" w:space="0" w:color="auto"/>
              <w:right w:val="single" w:sz="4" w:space="0" w:color="auto"/>
            </w:tcBorders>
          </w:tcPr>
          <w:p w14:paraId="460C9E09" w14:textId="2B0F9AE0" w:rsidR="00DB0AEB" w:rsidRPr="002F4B56" w:rsidRDefault="00DB0AEB" w:rsidP="00DB0AEB">
            <w:pPr>
              <w:pStyle w:val="TAH"/>
              <w:adjustRightInd w:val="0"/>
              <w:snapToGrid w:val="0"/>
              <w:jc w:val="left"/>
              <w:rPr>
                <w:rFonts w:cs="Arial"/>
                <w:b w:val="0"/>
                <w:bCs/>
                <w:szCs w:val="18"/>
              </w:rPr>
            </w:pPr>
            <w:r w:rsidRPr="002F4B56">
              <w:rPr>
                <w:rFonts w:eastAsia="MS Mincho" w:cs="Arial"/>
                <w:b w:val="0"/>
                <w:bCs/>
                <w:szCs w:val="18"/>
                <w:lang w:eastAsia="ja-JP"/>
              </w:rPr>
              <w:t>Yes</w:t>
            </w:r>
          </w:p>
        </w:tc>
        <w:tc>
          <w:tcPr>
            <w:tcW w:w="269" w:type="pct"/>
            <w:tcBorders>
              <w:top w:val="single" w:sz="4" w:space="0" w:color="auto"/>
              <w:left w:val="single" w:sz="4" w:space="0" w:color="auto"/>
              <w:bottom w:val="single" w:sz="4" w:space="0" w:color="auto"/>
              <w:right w:val="single" w:sz="4" w:space="0" w:color="auto"/>
            </w:tcBorders>
          </w:tcPr>
          <w:p w14:paraId="6D17A565" w14:textId="18BD390B" w:rsidR="00DB0AEB" w:rsidRPr="002F4B56" w:rsidRDefault="00DB0AEB" w:rsidP="00DB0AEB">
            <w:pPr>
              <w:pStyle w:val="TAH"/>
              <w:adjustRightInd w:val="0"/>
              <w:snapToGrid w:val="0"/>
              <w:jc w:val="left"/>
              <w:rPr>
                <w:rFonts w:eastAsia="Gulim" w:cs="Arial"/>
                <w:b w:val="0"/>
                <w:bCs/>
                <w:color w:val="000000" w:themeColor="text1"/>
                <w:szCs w:val="18"/>
              </w:rPr>
            </w:pPr>
            <w:r w:rsidRPr="002F4B56">
              <w:rPr>
                <w:rFonts w:eastAsia="MS Mincho" w:cs="Arial"/>
                <w:b w:val="0"/>
                <w:bCs/>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3F3103A2" w14:textId="38FB1511" w:rsidR="00DB0AEB" w:rsidRPr="002F4B56" w:rsidRDefault="00DB0AEB" w:rsidP="00DB0AEB">
            <w:pPr>
              <w:pStyle w:val="TAN"/>
              <w:adjustRightInd w:val="0"/>
              <w:snapToGrid w:val="0"/>
              <w:ind w:left="0" w:firstLine="0"/>
              <w:rPr>
                <w:rFonts w:cs="Arial"/>
                <w:bCs/>
                <w:szCs w:val="18"/>
                <w:lang w:eastAsia="ja-JP"/>
              </w:rPr>
            </w:pPr>
            <w:r w:rsidRPr="002F4B56">
              <w:rPr>
                <w:rFonts w:eastAsia="MS Mincho" w:cs="Arial"/>
                <w:bCs/>
                <w:szCs w:val="18"/>
                <w:lang w:eastAsia="ja-JP"/>
              </w:rPr>
              <w:t>UE does not support more than 16 repetitions for dynamic grant PUSCH.</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56654613" w14:textId="7EE6DC33" w:rsidR="00DB0AEB" w:rsidRPr="002F4B56" w:rsidRDefault="00DB0AEB" w:rsidP="00DB0AEB">
            <w:pPr>
              <w:pStyle w:val="TAN"/>
              <w:adjustRightInd w:val="0"/>
              <w:snapToGrid w:val="0"/>
              <w:ind w:left="0" w:firstLine="0"/>
              <w:rPr>
                <w:rFonts w:cs="Arial"/>
                <w:bCs/>
                <w:szCs w:val="18"/>
                <w:lang w:eastAsia="ja-JP"/>
              </w:rPr>
            </w:pPr>
            <w:r w:rsidRPr="002F4B56">
              <w:rPr>
                <w:rFonts w:eastAsia="MS Mincho" w:cs="Arial"/>
                <w:bCs/>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63E3A25" w14:textId="39E5C54C" w:rsidR="00DB0AEB" w:rsidRPr="002F4B56" w:rsidRDefault="00DB0AEB" w:rsidP="00DB0AEB">
            <w:pPr>
              <w:pStyle w:val="TAH"/>
              <w:adjustRightInd w:val="0"/>
              <w:snapToGrid w:val="0"/>
              <w:jc w:val="left"/>
              <w:rPr>
                <w:rFonts w:cs="Arial"/>
                <w:b w:val="0"/>
                <w:bCs/>
                <w:szCs w:val="18"/>
              </w:rPr>
            </w:pPr>
            <w:r w:rsidRPr="002F4B56">
              <w:rPr>
                <w:rFonts w:eastAsia="MS Mincho" w:cs="Arial"/>
                <w:b w:val="0"/>
                <w:bCs/>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C495EDB" w14:textId="209ECEC2" w:rsidR="00DB0AEB" w:rsidRPr="002F4B56" w:rsidRDefault="00DB0AEB" w:rsidP="00DB0AEB">
            <w:pPr>
              <w:pStyle w:val="TAH"/>
              <w:adjustRightInd w:val="0"/>
              <w:snapToGrid w:val="0"/>
              <w:jc w:val="left"/>
              <w:rPr>
                <w:rFonts w:cs="Arial"/>
                <w:b w:val="0"/>
                <w:bCs/>
                <w:szCs w:val="18"/>
              </w:rPr>
            </w:pPr>
            <w:r w:rsidRPr="002F4B56">
              <w:rPr>
                <w:rFonts w:eastAsia="MS Mincho" w:cs="Arial"/>
                <w:b w:val="0"/>
                <w:bCs/>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45C8C0FD" w14:textId="3DFC3C4A" w:rsidR="00DB0AEB" w:rsidRPr="002F4B56" w:rsidRDefault="00DB0AEB" w:rsidP="00DB0AEB">
            <w:pPr>
              <w:pStyle w:val="TAH"/>
              <w:adjustRightInd w:val="0"/>
              <w:snapToGrid w:val="0"/>
              <w:jc w:val="left"/>
              <w:rPr>
                <w:rFonts w:cs="Arial"/>
                <w:b w:val="0"/>
                <w:bCs/>
                <w:szCs w:val="18"/>
              </w:rPr>
            </w:pPr>
            <w:r w:rsidRPr="002F4B56">
              <w:rPr>
                <w:rFonts w:eastAsia="MS Mincho" w:cs="Arial"/>
                <w:b w:val="0"/>
                <w:bCs/>
                <w:szCs w:val="18"/>
                <w:lang w:eastAsia="ja-JP"/>
              </w:rPr>
              <w:t>N/A</w:t>
            </w:r>
          </w:p>
        </w:tc>
        <w:tc>
          <w:tcPr>
            <w:tcW w:w="335" w:type="pct"/>
            <w:tcBorders>
              <w:top w:val="single" w:sz="4" w:space="0" w:color="auto"/>
              <w:left w:val="single" w:sz="4" w:space="0" w:color="auto"/>
              <w:bottom w:val="single" w:sz="4" w:space="0" w:color="auto"/>
              <w:right w:val="single" w:sz="4" w:space="0" w:color="auto"/>
            </w:tcBorders>
          </w:tcPr>
          <w:p w14:paraId="41A0840D" w14:textId="77777777" w:rsidR="00DB0AEB" w:rsidRPr="002F4B56" w:rsidRDefault="00DB0AEB" w:rsidP="00DB0AEB">
            <w:pPr>
              <w:pStyle w:val="TAH"/>
              <w:adjustRightInd w:val="0"/>
              <w:snapToGrid w:val="0"/>
              <w:jc w:val="left"/>
              <w:rPr>
                <w:rFonts w:cs="Arial"/>
                <w:b w:val="0"/>
                <w:bCs/>
                <w:szCs w:val="18"/>
              </w:rPr>
            </w:pPr>
          </w:p>
        </w:tc>
        <w:tc>
          <w:tcPr>
            <w:tcW w:w="456" w:type="pct"/>
            <w:tcBorders>
              <w:top w:val="single" w:sz="4" w:space="0" w:color="auto"/>
              <w:left w:val="single" w:sz="4" w:space="0" w:color="auto"/>
              <w:bottom w:val="single" w:sz="4" w:space="0" w:color="auto"/>
              <w:right w:val="single" w:sz="4" w:space="0" w:color="auto"/>
            </w:tcBorders>
          </w:tcPr>
          <w:p w14:paraId="45F6ADE8" w14:textId="27815A80" w:rsidR="00DB0AEB" w:rsidRPr="002F4B56" w:rsidRDefault="00DB0AEB" w:rsidP="00DB0AEB">
            <w:pPr>
              <w:pStyle w:val="TAH"/>
              <w:adjustRightInd w:val="0"/>
              <w:snapToGrid w:val="0"/>
              <w:jc w:val="left"/>
              <w:rPr>
                <w:rFonts w:cs="Arial"/>
                <w:b w:val="0"/>
                <w:bCs/>
                <w:szCs w:val="18"/>
              </w:rPr>
            </w:pPr>
            <w:r w:rsidRPr="002F4B56">
              <w:rPr>
                <w:rFonts w:cs="Arial"/>
                <w:b w:val="0"/>
                <w:bCs/>
                <w:szCs w:val="18"/>
                <w:lang w:eastAsia="ja-JP"/>
              </w:rPr>
              <w:t xml:space="preserve">Optional with capability </w:t>
            </w:r>
            <w:proofErr w:type="spellStart"/>
            <w:r w:rsidRPr="002F4B56">
              <w:rPr>
                <w:rFonts w:cs="Arial"/>
                <w:b w:val="0"/>
                <w:bCs/>
                <w:szCs w:val="18"/>
                <w:lang w:eastAsia="ja-JP"/>
              </w:rPr>
              <w:t>signalling</w:t>
            </w:r>
            <w:proofErr w:type="spellEnd"/>
          </w:p>
        </w:tc>
      </w:tr>
      <w:tr w:rsidR="00DB0AEB" w:rsidRPr="00AB4D54" w14:paraId="190D578A" w14:textId="77777777" w:rsidTr="00143CEA">
        <w:trPr>
          <w:trHeight w:val="20"/>
        </w:trPr>
        <w:tc>
          <w:tcPr>
            <w:tcW w:w="312" w:type="pct"/>
            <w:tcBorders>
              <w:top w:val="single" w:sz="4" w:space="0" w:color="auto"/>
              <w:left w:val="single" w:sz="4" w:space="0" w:color="auto"/>
              <w:bottom w:val="single" w:sz="4" w:space="0" w:color="auto"/>
              <w:right w:val="single" w:sz="4" w:space="0" w:color="auto"/>
            </w:tcBorders>
          </w:tcPr>
          <w:p w14:paraId="45FBC2CC" w14:textId="60E8AD89" w:rsidR="00DB0AEB" w:rsidRPr="009D52E0" w:rsidRDefault="00DB0AEB" w:rsidP="00DB0AEB">
            <w:pPr>
              <w:pStyle w:val="TAH"/>
              <w:adjustRightInd w:val="0"/>
              <w:snapToGrid w:val="0"/>
              <w:jc w:val="left"/>
              <w:rPr>
                <w:rFonts w:cs="Arial"/>
                <w:szCs w:val="18"/>
              </w:rPr>
            </w:pPr>
            <w:r w:rsidRPr="009D52E0">
              <w:rPr>
                <w:rFonts w:cs="Arial"/>
                <w:szCs w:val="18"/>
                <w:lang w:eastAsia="ja-JP"/>
              </w:rPr>
              <w:t xml:space="preserve"> 30.</w:t>
            </w:r>
            <w:r w:rsidRPr="009D52E0">
              <w:rPr>
                <w:rFonts w:cs="Arial"/>
              </w:rPr>
              <w:t xml:space="preserve"> </w:t>
            </w:r>
            <w:proofErr w:type="spellStart"/>
            <w:r w:rsidRPr="009D52E0">
              <w:rPr>
                <w:rFonts w:cs="Arial"/>
                <w:szCs w:val="18"/>
                <w:lang w:eastAsia="ja-JP"/>
              </w:rPr>
              <w:t>NR_cov_enh</w:t>
            </w:r>
            <w:proofErr w:type="spellEnd"/>
          </w:p>
        </w:tc>
        <w:tc>
          <w:tcPr>
            <w:tcW w:w="164" w:type="pct"/>
            <w:tcBorders>
              <w:top w:val="single" w:sz="4" w:space="0" w:color="auto"/>
              <w:left w:val="single" w:sz="4" w:space="0" w:color="auto"/>
              <w:bottom w:val="single" w:sz="4" w:space="0" w:color="auto"/>
              <w:right w:val="single" w:sz="4" w:space="0" w:color="auto"/>
            </w:tcBorders>
          </w:tcPr>
          <w:p w14:paraId="666CEC2A" w14:textId="5D3E36E4" w:rsidR="00DB0AEB" w:rsidRPr="002F4B56" w:rsidRDefault="00DB0AEB" w:rsidP="00DB0AEB">
            <w:pPr>
              <w:pStyle w:val="TAH"/>
              <w:adjustRightInd w:val="0"/>
              <w:snapToGrid w:val="0"/>
              <w:jc w:val="left"/>
              <w:rPr>
                <w:rFonts w:cs="Arial"/>
                <w:b w:val="0"/>
                <w:bCs/>
                <w:szCs w:val="18"/>
              </w:rPr>
            </w:pPr>
            <w:r w:rsidRPr="002F4B56">
              <w:rPr>
                <w:rFonts w:cs="Arial"/>
                <w:b w:val="0"/>
                <w:bCs/>
                <w:szCs w:val="18"/>
              </w:rPr>
              <w:t>30-1a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BAD0236" w14:textId="683AD5BC" w:rsidR="00DB0AEB" w:rsidRPr="002F4B56" w:rsidRDefault="00DB0AEB" w:rsidP="00DB0AEB">
            <w:pPr>
              <w:pStyle w:val="TAH"/>
              <w:adjustRightInd w:val="0"/>
              <w:snapToGrid w:val="0"/>
              <w:jc w:val="left"/>
              <w:rPr>
                <w:rFonts w:cs="Arial"/>
                <w:b w:val="0"/>
                <w:bCs/>
                <w:szCs w:val="18"/>
              </w:rPr>
            </w:pPr>
            <w:r w:rsidRPr="002F4B56">
              <w:rPr>
                <w:rFonts w:eastAsia="宋体" w:cs="Arial"/>
                <w:b w:val="0"/>
                <w:bCs/>
                <w:szCs w:val="18"/>
              </w:rPr>
              <w:t xml:space="preserve">Increased maximum number of Type 2 </w:t>
            </w:r>
            <w:proofErr w:type="spellStart"/>
            <w:r w:rsidRPr="002F4B56">
              <w:rPr>
                <w:rFonts w:eastAsia="宋体" w:cs="Arial"/>
                <w:b w:val="0"/>
                <w:bCs/>
                <w:szCs w:val="18"/>
              </w:rPr>
              <w:t>configurecd</w:t>
            </w:r>
            <w:proofErr w:type="spellEnd"/>
            <w:r w:rsidRPr="002F4B56">
              <w:rPr>
                <w:rFonts w:eastAsia="宋体" w:cs="Arial"/>
                <w:b w:val="0"/>
                <w:bCs/>
                <w:szCs w:val="18"/>
              </w:rPr>
              <w:t xml:space="preserve"> grant PUSCH Type A repetitions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40CDF5B2" w14:textId="77777777" w:rsidR="00DB0AEB" w:rsidRPr="002F4B56" w:rsidRDefault="00DB0AEB" w:rsidP="00DB0AEB">
            <w:pPr>
              <w:autoSpaceDE w:val="0"/>
              <w:autoSpaceDN w:val="0"/>
              <w:adjustRightInd w:val="0"/>
              <w:snapToGrid w:val="0"/>
              <w:spacing w:after="120"/>
              <w:contextualSpacing/>
              <w:jc w:val="both"/>
              <w:rPr>
                <w:rFonts w:ascii="Arial" w:hAnsi="Arial" w:cs="Arial"/>
                <w:bCs/>
                <w:sz w:val="18"/>
                <w:szCs w:val="18"/>
              </w:rPr>
            </w:pPr>
            <w:r w:rsidRPr="002F4B56">
              <w:rPr>
                <w:rFonts w:ascii="Arial" w:hAnsi="Arial" w:cs="Arial"/>
                <w:bCs/>
                <w:sz w:val="18"/>
                <w:szCs w:val="18"/>
              </w:rPr>
              <w:t>K = 1, 2, 3, 4, 7, 8, 12, 16, 20, 24, 28, 32 times repetitions.</w:t>
            </w:r>
          </w:p>
          <w:p w14:paraId="3857918B" w14:textId="77777777" w:rsidR="00DB0AEB" w:rsidRPr="002F4B56" w:rsidRDefault="00DB0AEB" w:rsidP="00DB0AEB">
            <w:pPr>
              <w:pStyle w:val="aa"/>
              <w:autoSpaceDE w:val="0"/>
              <w:autoSpaceDN w:val="0"/>
              <w:adjustRightInd w:val="0"/>
              <w:snapToGrid w:val="0"/>
              <w:spacing w:after="120"/>
              <w:ind w:firstLine="360"/>
              <w:contextualSpacing/>
              <w:jc w:val="both"/>
              <w:rPr>
                <w:rFonts w:ascii="Arial" w:hAnsi="Arial" w:cs="Arial"/>
                <w:bCs/>
                <w:sz w:val="18"/>
                <w:szCs w:val="18"/>
              </w:rPr>
            </w:pPr>
            <w:r w:rsidRPr="002F4B56">
              <w:rPr>
                <w:rFonts w:ascii="Arial" w:hAnsi="Arial" w:cs="Arial"/>
                <w:bCs/>
                <w:sz w:val="18"/>
                <w:szCs w:val="18"/>
              </w:rPr>
              <w:t>The number of repetitions is indicated in a TDRA list. A row index of the TDRA list is indicated by a Type 2 configured grant configuration.</w:t>
            </w:r>
          </w:p>
          <w:p w14:paraId="12776035" w14:textId="77777777" w:rsidR="00DB0AEB" w:rsidRPr="002F4B56" w:rsidRDefault="00DB0AEB" w:rsidP="00DB0AEB">
            <w:pPr>
              <w:autoSpaceDE w:val="0"/>
              <w:autoSpaceDN w:val="0"/>
              <w:adjustRightInd w:val="0"/>
              <w:snapToGrid w:val="0"/>
              <w:spacing w:after="120"/>
              <w:contextualSpacing/>
              <w:jc w:val="both"/>
              <w:rPr>
                <w:rFonts w:ascii="Arial" w:hAnsi="Arial" w:cs="Arial"/>
                <w:bCs/>
                <w:sz w:val="18"/>
                <w:szCs w:val="18"/>
              </w:rPr>
            </w:pPr>
            <w:r w:rsidRPr="002F4B56">
              <w:rPr>
                <w:rFonts w:ascii="Arial" w:hAnsi="Arial" w:cs="Arial"/>
                <w:bCs/>
                <w:sz w:val="18"/>
                <w:szCs w:val="18"/>
              </w:rPr>
              <w:t>FFS whether to merge with FG 30-1</w:t>
            </w:r>
          </w:p>
          <w:p w14:paraId="373AD498" w14:textId="08B29B83" w:rsidR="00DB0AEB" w:rsidRPr="002F4B56" w:rsidRDefault="00DB0AEB" w:rsidP="00DB0AEB">
            <w:pPr>
              <w:pStyle w:val="TAH"/>
              <w:adjustRightInd w:val="0"/>
              <w:snapToGrid w:val="0"/>
              <w:jc w:val="left"/>
              <w:rPr>
                <w:rFonts w:cs="Arial"/>
                <w:b w:val="0"/>
                <w:bCs/>
                <w:szCs w:val="18"/>
              </w:rPr>
            </w:pPr>
            <w:r w:rsidRPr="002F4B56">
              <w:rPr>
                <w:rFonts w:cs="Arial"/>
                <w:b w:val="0"/>
                <w:bCs/>
                <w:szCs w:val="18"/>
              </w:rPr>
              <w:t>FFS whether to have a separate FG for CG (including both Type 1 and Type 2) with repK-r17</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66FA922C" w14:textId="181F9176" w:rsidR="00DB0AEB" w:rsidRPr="002F4B56" w:rsidRDefault="00DB0AEB" w:rsidP="00DB0AEB">
            <w:pPr>
              <w:pStyle w:val="TAH"/>
              <w:adjustRightInd w:val="0"/>
              <w:snapToGrid w:val="0"/>
              <w:jc w:val="left"/>
              <w:rPr>
                <w:rFonts w:cs="Arial"/>
                <w:b w:val="0"/>
                <w:bCs/>
                <w:szCs w:val="18"/>
              </w:rPr>
            </w:pPr>
            <w:r w:rsidRPr="002F4B56">
              <w:rPr>
                <w:rFonts w:eastAsia="MS Mincho" w:cs="Arial"/>
                <w:b w:val="0"/>
                <w:bCs/>
                <w:szCs w:val="18"/>
                <w:lang w:eastAsia="ja-JP"/>
              </w:rPr>
              <w:t>[5-16], [30-1]</w:t>
            </w:r>
          </w:p>
        </w:tc>
        <w:tc>
          <w:tcPr>
            <w:tcW w:w="262" w:type="pct"/>
            <w:tcBorders>
              <w:top w:val="single" w:sz="4" w:space="0" w:color="auto"/>
              <w:left w:val="single" w:sz="4" w:space="0" w:color="auto"/>
              <w:bottom w:val="single" w:sz="4" w:space="0" w:color="auto"/>
              <w:right w:val="single" w:sz="4" w:space="0" w:color="auto"/>
            </w:tcBorders>
          </w:tcPr>
          <w:p w14:paraId="35C6A2B6" w14:textId="6959A88A" w:rsidR="00DB0AEB" w:rsidRPr="002F4B56" w:rsidRDefault="00DB0AEB" w:rsidP="00DB0AEB">
            <w:pPr>
              <w:pStyle w:val="TAH"/>
              <w:adjustRightInd w:val="0"/>
              <w:snapToGrid w:val="0"/>
              <w:jc w:val="left"/>
              <w:rPr>
                <w:rFonts w:cs="Arial"/>
                <w:b w:val="0"/>
                <w:bCs/>
                <w:szCs w:val="18"/>
              </w:rPr>
            </w:pPr>
            <w:r w:rsidRPr="002F4B56">
              <w:rPr>
                <w:rFonts w:eastAsia="MS Mincho" w:cs="Arial"/>
                <w:b w:val="0"/>
                <w:bCs/>
                <w:szCs w:val="18"/>
                <w:lang w:eastAsia="ja-JP"/>
              </w:rPr>
              <w:t>Yes</w:t>
            </w:r>
          </w:p>
        </w:tc>
        <w:tc>
          <w:tcPr>
            <w:tcW w:w="269" w:type="pct"/>
            <w:tcBorders>
              <w:top w:val="single" w:sz="4" w:space="0" w:color="auto"/>
              <w:left w:val="single" w:sz="4" w:space="0" w:color="auto"/>
              <w:bottom w:val="single" w:sz="4" w:space="0" w:color="auto"/>
              <w:right w:val="single" w:sz="4" w:space="0" w:color="auto"/>
            </w:tcBorders>
          </w:tcPr>
          <w:p w14:paraId="205CFC35" w14:textId="32E51D77" w:rsidR="00DB0AEB" w:rsidRPr="002F4B56" w:rsidRDefault="00DB0AEB" w:rsidP="00DB0AEB">
            <w:pPr>
              <w:pStyle w:val="TAH"/>
              <w:adjustRightInd w:val="0"/>
              <w:snapToGrid w:val="0"/>
              <w:jc w:val="left"/>
              <w:rPr>
                <w:rFonts w:eastAsia="Gulim" w:cs="Arial"/>
                <w:b w:val="0"/>
                <w:bCs/>
                <w:color w:val="000000" w:themeColor="text1"/>
                <w:szCs w:val="18"/>
              </w:rPr>
            </w:pPr>
            <w:r w:rsidRPr="002F4B56">
              <w:rPr>
                <w:rFonts w:eastAsia="MS Mincho" w:cs="Arial"/>
                <w:b w:val="0"/>
                <w:bCs/>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2A4439CC" w14:textId="3EA1E892" w:rsidR="00DB0AEB" w:rsidRPr="002F4B56" w:rsidRDefault="00DB0AEB" w:rsidP="00DB0AEB">
            <w:pPr>
              <w:pStyle w:val="TAN"/>
              <w:adjustRightInd w:val="0"/>
              <w:snapToGrid w:val="0"/>
              <w:ind w:left="0" w:firstLine="0"/>
              <w:rPr>
                <w:rFonts w:cs="Arial"/>
                <w:bCs/>
                <w:szCs w:val="18"/>
                <w:lang w:eastAsia="ja-JP"/>
              </w:rPr>
            </w:pPr>
            <w:r w:rsidRPr="002F4B56">
              <w:rPr>
                <w:rFonts w:eastAsia="MS Mincho" w:cs="Arial"/>
                <w:bCs/>
                <w:szCs w:val="18"/>
                <w:lang w:eastAsia="ja-JP"/>
              </w:rPr>
              <w:t xml:space="preserve">UE does not support more than 16 repetitions for </w:t>
            </w:r>
            <w:r w:rsidRPr="002F4B56">
              <w:rPr>
                <w:rFonts w:eastAsia="宋体" w:cs="Arial"/>
                <w:bCs/>
                <w:szCs w:val="18"/>
                <w:lang w:eastAsia="zh-CN"/>
              </w:rPr>
              <w:t>Type 2configurecd grant PUSCH</w:t>
            </w:r>
            <w:r w:rsidRPr="002F4B56">
              <w:rPr>
                <w:rFonts w:eastAsia="MS Mincho" w:cs="Arial"/>
                <w:bCs/>
                <w:szCs w:val="18"/>
                <w:lang w:eastAsia="ja-JP"/>
              </w:rPr>
              <w:t>.</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166A17F6" w14:textId="6ADAEE67" w:rsidR="00DB0AEB" w:rsidRPr="002F4B56" w:rsidRDefault="00DB0AEB" w:rsidP="00DB0AEB">
            <w:pPr>
              <w:pStyle w:val="TAN"/>
              <w:adjustRightInd w:val="0"/>
              <w:snapToGrid w:val="0"/>
              <w:ind w:left="0" w:firstLine="0"/>
              <w:rPr>
                <w:rFonts w:cs="Arial"/>
                <w:bCs/>
                <w:szCs w:val="18"/>
                <w:lang w:eastAsia="ja-JP"/>
              </w:rPr>
            </w:pPr>
            <w:r w:rsidRPr="002F4B56">
              <w:rPr>
                <w:rFonts w:eastAsia="MS Mincho" w:cs="Arial"/>
                <w:bCs/>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F25EB77" w14:textId="417D70C3" w:rsidR="00DB0AEB" w:rsidRPr="002F4B56" w:rsidRDefault="00DB0AEB" w:rsidP="00DB0AEB">
            <w:pPr>
              <w:pStyle w:val="TAH"/>
              <w:adjustRightInd w:val="0"/>
              <w:snapToGrid w:val="0"/>
              <w:jc w:val="left"/>
              <w:rPr>
                <w:rFonts w:cs="Arial"/>
                <w:b w:val="0"/>
                <w:bCs/>
                <w:szCs w:val="18"/>
              </w:rPr>
            </w:pPr>
            <w:r w:rsidRPr="002F4B56">
              <w:rPr>
                <w:rFonts w:eastAsia="MS Mincho" w:cs="Arial"/>
                <w:b w:val="0"/>
                <w:bCs/>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CC72FC9" w14:textId="4C0C8421" w:rsidR="00DB0AEB" w:rsidRPr="002F4B56" w:rsidRDefault="00DB0AEB" w:rsidP="00DB0AEB">
            <w:pPr>
              <w:pStyle w:val="TAH"/>
              <w:adjustRightInd w:val="0"/>
              <w:snapToGrid w:val="0"/>
              <w:jc w:val="left"/>
              <w:rPr>
                <w:rFonts w:cs="Arial"/>
                <w:b w:val="0"/>
                <w:bCs/>
                <w:szCs w:val="18"/>
              </w:rPr>
            </w:pPr>
            <w:r w:rsidRPr="002F4B56">
              <w:rPr>
                <w:rFonts w:eastAsia="MS Mincho" w:cs="Arial"/>
                <w:b w:val="0"/>
                <w:bCs/>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30812017" w14:textId="039FBE9B" w:rsidR="00DB0AEB" w:rsidRPr="002F4B56" w:rsidRDefault="00DB0AEB" w:rsidP="00DB0AEB">
            <w:pPr>
              <w:pStyle w:val="TAH"/>
              <w:adjustRightInd w:val="0"/>
              <w:snapToGrid w:val="0"/>
              <w:jc w:val="left"/>
              <w:rPr>
                <w:rFonts w:cs="Arial"/>
                <w:b w:val="0"/>
                <w:bCs/>
                <w:szCs w:val="18"/>
              </w:rPr>
            </w:pPr>
            <w:r w:rsidRPr="002F4B56">
              <w:rPr>
                <w:rFonts w:eastAsia="MS Mincho" w:cs="Arial"/>
                <w:b w:val="0"/>
                <w:bCs/>
                <w:szCs w:val="18"/>
                <w:lang w:eastAsia="ja-JP"/>
              </w:rPr>
              <w:t>N/A</w:t>
            </w:r>
          </w:p>
        </w:tc>
        <w:tc>
          <w:tcPr>
            <w:tcW w:w="335" w:type="pct"/>
            <w:tcBorders>
              <w:top w:val="single" w:sz="4" w:space="0" w:color="auto"/>
              <w:left w:val="single" w:sz="4" w:space="0" w:color="auto"/>
              <w:bottom w:val="single" w:sz="4" w:space="0" w:color="auto"/>
              <w:right w:val="single" w:sz="4" w:space="0" w:color="auto"/>
            </w:tcBorders>
          </w:tcPr>
          <w:p w14:paraId="64B8E5C0" w14:textId="77777777" w:rsidR="00DB0AEB" w:rsidRPr="002F4B56" w:rsidRDefault="00DB0AEB" w:rsidP="00DB0AEB">
            <w:pPr>
              <w:pStyle w:val="TAH"/>
              <w:adjustRightInd w:val="0"/>
              <w:snapToGrid w:val="0"/>
              <w:jc w:val="left"/>
              <w:rPr>
                <w:rFonts w:cs="Arial"/>
                <w:b w:val="0"/>
                <w:bCs/>
                <w:szCs w:val="18"/>
              </w:rPr>
            </w:pPr>
          </w:p>
        </w:tc>
        <w:tc>
          <w:tcPr>
            <w:tcW w:w="456" w:type="pct"/>
            <w:tcBorders>
              <w:top w:val="single" w:sz="4" w:space="0" w:color="auto"/>
              <w:left w:val="single" w:sz="4" w:space="0" w:color="auto"/>
              <w:bottom w:val="single" w:sz="4" w:space="0" w:color="auto"/>
              <w:right w:val="single" w:sz="4" w:space="0" w:color="auto"/>
            </w:tcBorders>
          </w:tcPr>
          <w:p w14:paraId="2452D6F6" w14:textId="567FB309" w:rsidR="00DB0AEB" w:rsidRPr="002F4B56" w:rsidRDefault="00DB0AEB" w:rsidP="00DB0AEB">
            <w:pPr>
              <w:pStyle w:val="TAH"/>
              <w:adjustRightInd w:val="0"/>
              <w:snapToGrid w:val="0"/>
              <w:jc w:val="left"/>
              <w:rPr>
                <w:rFonts w:cs="Arial"/>
                <w:b w:val="0"/>
                <w:bCs/>
                <w:szCs w:val="18"/>
              </w:rPr>
            </w:pPr>
            <w:r w:rsidRPr="002F4B56">
              <w:rPr>
                <w:rFonts w:cs="Arial"/>
                <w:b w:val="0"/>
                <w:bCs/>
                <w:szCs w:val="18"/>
                <w:lang w:eastAsia="ja-JP"/>
              </w:rPr>
              <w:t xml:space="preserve">Optional with capability </w:t>
            </w:r>
            <w:proofErr w:type="spellStart"/>
            <w:r w:rsidRPr="002F4B56">
              <w:rPr>
                <w:rFonts w:cs="Arial"/>
                <w:b w:val="0"/>
                <w:bCs/>
                <w:szCs w:val="18"/>
                <w:lang w:eastAsia="ja-JP"/>
              </w:rPr>
              <w:t>signalling</w:t>
            </w:r>
            <w:proofErr w:type="spellEnd"/>
          </w:p>
        </w:tc>
      </w:tr>
      <w:tr w:rsidR="00DB0AEB" w:rsidRPr="00AB4D54" w14:paraId="269558FF" w14:textId="77777777" w:rsidTr="00B07469">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1CF03D94" w14:textId="49E84DD3" w:rsidR="00DB0AEB" w:rsidRPr="009D52E0" w:rsidRDefault="00DB0AEB" w:rsidP="00DB0AEB">
            <w:pPr>
              <w:pStyle w:val="TAL"/>
              <w:adjustRightInd w:val="0"/>
              <w:snapToGrid w:val="0"/>
              <w:rPr>
                <w:rFonts w:cs="Arial"/>
                <w:szCs w:val="18"/>
                <w:lang w:eastAsia="ja-JP"/>
              </w:rPr>
            </w:pPr>
            <w:r w:rsidRPr="009D52E0">
              <w:rPr>
                <w:rFonts w:cs="Arial"/>
                <w:szCs w:val="18"/>
                <w:lang w:eastAsia="ja-JP"/>
              </w:rPr>
              <w:t xml:space="preserve"> 30.</w:t>
            </w:r>
            <w:r w:rsidRPr="009D52E0">
              <w:rPr>
                <w:rFonts w:cs="Arial"/>
              </w:rPr>
              <w:t xml:space="preserve"> </w:t>
            </w:r>
            <w:proofErr w:type="spellStart"/>
            <w:r w:rsidRPr="009D52E0">
              <w:rPr>
                <w:rFonts w:cs="Arial"/>
                <w:szCs w:val="18"/>
                <w:lang w:eastAsia="ja-JP"/>
              </w:rPr>
              <w:t>NR_cov_enh</w:t>
            </w:r>
            <w:proofErr w:type="spellEnd"/>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7771089" w14:textId="1137AAB9" w:rsidR="00DB0AEB" w:rsidRPr="009D52E0" w:rsidRDefault="00DB0AEB" w:rsidP="00DB0AEB">
            <w:pPr>
              <w:pStyle w:val="TAL"/>
              <w:adjustRightInd w:val="0"/>
              <w:snapToGrid w:val="0"/>
              <w:rPr>
                <w:rFonts w:cs="Arial"/>
                <w:szCs w:val="18"/>
                <w:lang w:eastAsia="zh-CN"/>
              </w:rPr>
            </w:pPr>
            <w:r w:rsidRPr="009D52E0">
              <w:rPr>
                <w:rFonts w:cs="Arial"/>
                <w:szCs w:val="18"/>
                <w:lang w:eastAsia="zh-CN"/>
              </w:rPr>
              <w:t>30-2</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DC23355" w14:textId="6BC444DD" w:rsidR="00DB0AEB" w:rsidRPr="009D52E0" w:rsidRDefault="00DB0AEB" w:rsidP="00DB0AEB">
            <w:pPr>
              <w:pStyle w:val="TAL"/>
              <w:adjustRightInd w:val="0"/>
              <w:snapToGrid w:val="0"/>
              <w:rPr>
                <w:rFonts w:eastAsia="宋体" w:cs="Arial"/>
                <w:szCs w:val="18"/>
                <w:lang w:eastAsia="zh-CN"/>
              </w:rPr>
            </w:pPr>
            <w:r w:rsidRPr="009D52E0">
              <w:rPr>
                <w:rFonts w:eastAsia="宋体" w:cs="Arial"/>
                <w:szCs w:val="18"/>
                <w:lang w:eastAsia="zh-CN"/>
              </w:rPr>
              <w:t>Dynamic grant PUSCH Type A repetitions based on available slots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5E381C5E" w14:textId="129C176B" w:rsidR="00DB0AEB" w:rsidRPr="009D52E0" w:rsidRDefault="00DB0AEB" w:rsidP="00DB0AEB">
            <w:pPr>
              <w:autoSpaceDE w:val="0"/>
              <w:autoSpaceDN w:val="0"/>
              <w:adjustRightInd w:val="0"/>
              <w:snapToGrid w:val="0"/>
              <w:spacing w:after="0"/>
              <w:rPr>
                <w:rFonts w:ascii="Arial" w:hAnsi="Arial" w:cs="Arial"/>
                <w:sz w:val="18"/>
                <w:szCs w:val="18"/>
              </w:rPr>
            </w:pPr>
            <w:r w:rsidRPr="009D52E0">
              <w:rPr>
                <w:rFonts w:ascii="Arial" w:hAnsi="Arial" w:cs="Arial"/>
                <w:sz w:val="18"/>
                <w:szCs w:val="18"/>
              </w:rPr>
              <w:t>Transmission occasions for K repetitions are determined on the basis of available slots.</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29A52FD8" w14:textId="3D31C987"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[5-17]</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41294850" w14:textId="22A6F049"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7C7EC8B" w14:textId="7C656AF7"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7BCA7545" w14:textId="08908082" w:rsidR="00DB0AEB" w:rsidRPr="009D52E0" w:rsidRDefault="00DB0AEB" w:rsidP="00DB0AEB">
            <w:pPr>
              <w:pStyle w:val="TAL"/>
              <w:adjustRightInd w:val="0"/>
              <w:snapToGrid w:val="0"/>
              <w:rPr>
                <w:rFonts w:eastAsia="MS Mincho" w:cs="Arial"/>
                <w:szCs w:val="18"/>
                <w:lang w:val="en-US" w:eastAsia="ja-JP"/>
              </w:rPr>
            </w:pPr>
            <w:r w:rsidRPr="009D52E0">
              <w:rPr>
                <w:rFonts w:eastAsia="MS Mincho" w:cs="Arial"/>
                <w:szCs w:val="18"/>
                <w:lang w:eastAsia="ja-JP"/>
              </w:rPr>
              <w:t>UE does not support dynamic grant PUSCH repetitions counted on the basis of available slots.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2101E409" w14:textId="241FA6E2"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095EC6F" w14:textId="7DB52BFD"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FFS</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29C3CE2" w14:textId="12F0FECE"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6ED88CC8" w14:textId="3EAF62BA"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049DB70B" w14:textId="77777777" w:rsidR="00DB0AEB" w:rsidRPr="009D52E0" w:rsidRDefault="00DB0AEB" w:rsidP="00DB0AEB">
            <w:pPr>
              <w:pStyle w:val="TAL"/>
              <w:adjustRightInd w:val="0"/>
              <w:snapToGrid w:val="0"/>
              <w:rPr>
                <w:rFonts w:cs="Arial"/>
                <w:szCs w:val="18"/>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183C124" w14:textId="5374AB73" w:rsidR="00DB0AEB" w:rsidRPr="009D52E0" w:rsidRDefault="00DB0AEB" w:rsidP="00DB0AEB">
            <w:pPr>
              <w:pStyle w:val="TAL"/>
              <w:adjustRightInd w:val="0"/>
              <w:snapToGrid w:val="0"/>
              <w:rPr>
                <w:rFonts w:cs="Arial"/>
                <w:szCs w:val="18"/>
                <w:lang w:eastAsia="ja-JP"/>
              </w:rPr>
            </w:pPr>
            <w:r w:rsidRPr="009D52E0">
              <w:rPr>
                <w:rFonts w:cs="Arial"/>
                <w:szCs w:val="18"/>
                <w:lang w:eastAsia="ja-JP"/>
              </w:rPr>
              <w:t>Optional with capability signalling</w:t>
            </w:r>
          </w:p>
        </w:tc>
      </w:tr>
      <w:tr w:rsidR="00DB0AEB" w:rsidRPr="00AB4D54" w14:paraId="4450F510" w14:textId="77777777" w:rsidTr="00B07469">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4A83FD16" w14:textId="28D0112B" w:rsidR="00DB0AEB" w:rsidRPr="009D52E0" w:rsidRDefault="00DB0AEB" w:rsidP="00DB0AEB">
            <w:pPr>
              <w:pStyle w:val="TAL"/>
              <w:adjustRightInd w:val="0"/>
              <w:snapToGrid w:val="0"/>
              <w:rPr>
                <w:rFonts w:cs="Arial"/>
                <w:szCs w:val="18"/>
                <w:lang w:eastAsia="ja-JP"/>
              </w:rPr>
            </w:pPr>
            <w:r w:rsidRPr="009D52E0">
              <w:rPr>
                <w:rFonts w:cs="Arial"/>
                <w:szCs w:val="18"/>
                <w:lang w:eastAsia="ja-JP"/>
              </w:rPr>
              <w:t>30.</w:t>
            </w:r>
            <w:r w:rsidRPr="009D52E0">
              <w:rPr>
                <w:rFonts w:cs="Arial"/>
              </w:rPr>
              <w:t xml:space="preserve"> </w:t>
            </w:r>
            <w:proofErr w:type="spellStart"/>
            <w:r w:rsidRPr="009D52E0">
              <w:rPr>
                <w:rFonts w:cs="Arial"/>
                <w:szCs w:val="18"/>
                <w:lang w:eastAsia="ja-JP"/>
              </w:rPr>
              <w:t>NR_cov_enh</w:t>
            </w:r>
            <w:proofErr w:type="spellEnd"/>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49115A6" w14:textId="236F8C96" w:rsidR="00DB0AEB" w:rsidRPr="009D52E0" w:rsidRDefault="00DB0AEB" w:rsidP="00DB0AEB">
            <w:pPr>
              <w:pStyle w:val="TAL"/>
              <w:adjustRightInd w:val="0"/>
              <w:snapToGrid w:val="0"/>
              <w:rPr>
                <w:rFonts w:cs="Arial"/>
                <w:szCs w:val="18"/>
                <w:lang w:eastAsia="zh-CN"/>
              </w:rPr>
            </w:pPr>
            <w:r w:rsidRPr="009D52E0">
              <w:rPr>
                <w:rFonts w:cs="Arial"/>
                <w:szCs w:val="18"/>
                <w:lang w:eastAsia="zh-CN"/>
              </w:rPr>
              <w:t>30-2a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CF86749" w14:textId="5444367A" w:rsidR="00DB0AEB" w:rsidRPr="009D52E0" w:rsidRDefault="00DB0AEB" w:rsidP="00DB0AEB">
            <w:pPr>
              <w:pStyle w:val="TAL"/>
              <w:adjustRightInd w:val="0"/>
              <w:snapToGrid w:val="0"/>
              <w:rPr>
                <w:rFonts w:eastAsia="宋体" w:cs="Arial"/>
                <w:szCs w:val="18"/>
                <w:lang w:eastAsia="zh-CN"/>
              </w:rPr>
            </w:pPr>
            <w:proofErr w:type="spellStart"/>
            <w:r w:rsidRPr="009D52E0">
              <w:rPr>
                <w:rFonts w:eastAsia="宋体" w:cs="Arial"/>
                <w:szCs w:val="18"/>
                <w:lang w:eastAsia="zh-CN"/>
              </w:rPr>
              <w:t>Configurecd</w:t>
            </w:r>
            <w:proofErr w:type="spellEnd"/>
            <w:r w:rsidRPr="009D52E0">
              <w:rPr>
                <w:rFonts w:eastAsia="宋体" w:cs="Arial"/>
                <w:szCs w:val="18"/>
                <w:lang w:eastAsia="zh-CN"/>
              </w:rPr>
              <w:t xml:space="preserve"> grant PUSCH Type A repetitions based on available slots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630E9FBF" w14:textId="77777777" w:rsidR="00DB0AEB" w:rsidRPr="009D52E0" w:rsidRDefault="00DB0AEB" w:rsidP="00DB0AEB">
            <w:pPr>
              <w:autoSpaceDE w:val="0"/>
              <w:autoSpaceDN w:val="0"/>
              <w:adjustRightInd w:val="0"/>
              <w:snapToGrid w:val="0"/>
              <w:spacing w:after="120"/>
              <w:contextualSpacing/>
              <w:jc w:val="both"/>
              <w:rPr>
                <w:rFonts w:ascii="Arial" w:hAnsi="Arial" w:cs="Arial"/>
                <w:sz w:val="18"/>
                <w:szCs w:val="18"/>
              </w:rPr>
            </w:pPr>
            <w:r w:rsidRPr="009D52E0">
              <w:rPr>
                <w:rFonts w:ascii="Arial" w:hAnsi="Arial" w:cs="Arial"/>
                <w:sz w:val="18"/>
                <w:szCs w:val="18"/>
              </w:rPr>
              <w:t xml:space="preserve">Transmission occasions for K repetitions for configured grant PUSCH are determined on the basis of available slots. </w:t>
            </w:r>
          </w:p>
          <w:p w14:paraId="309F172A" w14:textId="431353D4" w:rsidR="00DB0AEB" w:rsidRPr="009D52E0" w:rsidRDefault="00DB0AEB" w:rsidP="00DB0AEB">
            <w:pPr>
              <w:autoSpaceDE w:val="0"/>
              <w:autoSpaceDN w:val="0"/>
              <w:adjustRightInd w:val="0"/>
              <w:snapToGrid w:val="0"/>
              <w:spacing w:after="0"/>
              <w:rPr>
                <w:rFonts w:ascii="Arial" w:hAnsi="Arial" w:cs="Arial"/>
                <w:sz w:val="18"/>
                <w:szCs w:val="18"/>
              </w:rPr>
            </w:pPr>
            <w:r w:rsidRPr="009D52E0">
              <w:rPr>
                <w:rFonts w:ascii="Arial" w:hAnsi="Arial" w:cs="Arial"/>
                <w:sz w:val="18"/>
                <w:szCs w:val="18"/>
              </w:rPr>
              <w:t>FFS whether to merge with FG 30-2</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62487036" w14:textId="754FF3F8"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[5-14 or 5-16], [30-2]</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1005AC2D" w14:textId="5C6CD15B"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4AAE4AF" w14:textId="3C93E474"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6B13D91A" w14:textId="4F0E2E96" w:rsidR="00DB0AEB" w:rsidRPr="009D52E0" w:rsidRDefault="00DB0AEB" w:rsidP="00DB0AEB">
            <w:pPr>
              <w:pStyle w:val="TAL"/>
              <w:adjustRightInd w:val="0"/>
              <w:snapToGrid w:val="0"/>
              <w:rPr>
                <w:rFonts w:eastAsia="MS Mincho" w:cs="Arial"/>
                <w:szCs w:val="18"/>
                <w:lang w:val="en-US" w:eastAsia="ja-JP"/>
              </w:rPr>
            </w:pPr>
            <w:r w:rsidRPr="009D52E0">
              <w:rPr>
                <w:rFonts w:eastAsia="MS Mincho" w:cs="Arial"/>
                <w:szCs w:val="18"/>
                <w:lang w:eastAsia="ja-JP"/>
              </w:rPr>
              <w:t>UE does not support configured grant PUSCH repetitions counted on the basis of available slots.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737C97E1" w14:textId="116551B8"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DDB8010" w14:textId="5738E54E"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FFS</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8CC99E3" w14:textId="713BE7BD"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1C387C86" w14:textId="13F0700E" w:rsidR="00DB0AEB" w:rsidRPr="009D52E0" w:rsidRDefault="00DB0AEB" w:rsidP="00DB0AEB">
            <w:pPr>
              <w:pStyle w:val="TAL"/>
              <w:adjustRightInd w:val="0"/>
              <w:snapToGrid w:val="0"/>
              <w:rPr>
                <w:rFonts w:eastAsia="MS Mincho" w:cs="Arial"/>
                <w:szCs w:val="18"/>
                <w:lang w:eastAsia="ja-JP"/>
              </w:rPr>
            </w:pPr>
            <w:r w:rsidRPr="009D52E0">
              <w:rPr>
                <w:rFonts w:eastAsia="MS Mincho"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E0DD91A" w14:textId="77777777" w:rsidR="00DB0AEB" w:rsidRPr="009D52E0" w:rsidRDefault="00DB0AEB" w:rsidP="00DB0AEB">
            <w:pPr>
              <w:pStyle w:val="TAL"/>
              <w:adjustRightInd w:val="0"/>
              <w:snapToGrid w:val="0"/>
              <w:rPr>
                <w:rFonts w:cs="Arial"/>
                <w:szCs w:val="18"/>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44E8BAB" w14:textId="5DEEBEB7" w:rsidR="00DB0AEB" w:rsidRPr="009D52E0" w:rsidRDefault="00DB0AEB" w:rsidP="00DB0AEB">
            <w:pPr>
              <w:pStyle w:val="TAL"/>
              <w:adjustRightInd w:val="0"/>
              <w:snapToGrid w:val="0"/>
              <w:rPr>
                <w:rFonts w:cs="Arial"/>
                <w:szCs w:val="18"/>
                <w:lang w:eastAsia="ja-JP"/>
              </w:rPr>
            </w:pPr>
            <w:r w:rsidRPr="009D52E0">
              <w:rPr>
                <w:rFonts w:cs="Arial"/>
                <w:szCs w:val="18"/>
                <w:lang w:eastAsia="ja-JP"/>
              </w:rPr>
              <w:t>Optional with capability signalling</w:t>
            </w:r>
          </w:p>
        </w:tc>
      </w:tr>
    </w:tbl>
    <w:p w14:paraId="12E735C7" w14:textId="4B06CFAF" w:rsidR="00331D6F" w:rsidRDefault="00331D6F" w:rsidP="001008CA">
      <w:pPr>
        <w:adjustRightInd w:val="0"/>
        <w:snapToGrid w:val="0"/>
        <w:spacing w:after="0"/>
        <w:jc w:val="both"/>
        <w:rPr>
          <w:sz w:val="22"/>
          <w:lang w:val="en-US"/>
        </w:rPr>
      </w:pPr>
    </w:p>
    <w:p w14:paraId="0A6E8B56" w14:textId="77777777" w:rsidR="00F90924" w:rsidRDefault="00F90924" w:rsidP="006121F4">
      <w:pPr>
        <w:adjustRightInd w:val="0"/>
        <w:snapToGrid w:val="0"/>
        <w:spacing w:after="0"/>
        <w:jc w:val="both"/>
        <w:rPr>
          <w:b/>
          <w:bCs/>
          <w:szCs w:val="21"/>
        </w:rPr>
      </w:pPr>
      <w:r>
        <w:rPr>
          <w:b/>
          <w:bCs/>
          <w:szCs w:val="21"/>
          <w:highlight w:val="yellow"/>
        </w:rPr>
        <w:t>[FL1] High priority question 2-1</w:t>
      </w:r>
      <w:r>
        <w:rPr>
          <w:b/>
          <w:bCs/>
          <w:szCs w:val="21"/>
        </w:rPr>
        <w:t>:</w:t>
      </w:r>
    </w:p>
    <w:p w14:paraId="4DE429F3" w14:textId="77777777" w:rsidR="00F90924" w:rsidRDefault="00F90924" w:rsidP="006121F4">
      <w:pPr>
        <w:pStyle w:val="aa"/>
        <w:numPr>
          <w:ilvl w:val="0"/>
          <w:numId w:val="11"/>
        </w:numPr>
        <w:adjustRightInd w:val="0"/>
        <w:snapToGrid w:val="0"/>
        <w:spacing w:after="0"/>
        <w:ind w:firstLineChars="0"/>
        <w:jc w:val="both"/>
        <w:rPr>
          <w:b/>
          <w:bCs/>
          <w:szCs w:val="21"/>
        </w:rPr>
      </w:pPr>
      <w:r>
        <w:rPr>
          <w:rFonts w:hint="eastAsia"/>
          <w:b/>
          <w:bCs/>
          <w:szCs w:val="21"/>
        </w:rPr>
        <w:t>C</w:t>
      </w:r>
      <w:r>
        <w:rPr>
          <w:b/>
          <w:bCs/>
          <w:szCs w:val="21"/>
        </w:rPr>
        <w:t xml:space="preserve">ompanies are encouraged to provide views on whether/how to separate/merge FGs 30-1 and 30-1a, e.g., </w:t>
      </w:r>
    </w:p>
    <w:p w14:paraId="6D889BF1" w14:textId="1F5F2A63" w:rsidR="00F90924" w:rsidRDefault="00F90924" w:rsidP="001008CA">
      <w:pPr>
        <w:adjustRightInd w:val="0"/>
        <w:snapToGrid w:val="0"/>
        <w:spacing w:after="0"/>
        <w:jc w:val="both"/>
        <w:rPr>
          <w:lang w:eastAsia="zh-CN"/>
        </w:rPr>
      </w:pPr>
    </w:p>
    <w:p w14:paraId="55D50BA4" w14:textId="77777777" w:rsidR="000D6EC3" w:rsidRDefault="000D6EC3" w:rsidP="009C6326">
      <w:pPr>
        <w:adjustRightInd w:val="0"/>
        <w:snapToGrid w:val="0"/>
        <w:spacing w:after="0"/>
        <w:jc w:val="both"/>
        <w:rPr>
          <w:b/>
          <w:bCs/>
          <w:szCs w:val="21"/>
        </w:rPr>
      </w:pPr>
      <w:r>
        <w:rPr>
          <w:b/>
          <w:bCs/>
          <w:szCs w:val="21"/>
          <w:highlight w:val="yellow"/>
        </w:rPr>
        <w:t>[FL1] High priority question 2-2</w:t>
      </w:r>
      <w:r>
        <w:rPr>
          <w:b/>
          <w:bCs/>
          <w:szCs w:val="21"/>
        </w:rPr>
        <w:t>:</w:t>
      </w:r>
    </w:p>
    <w:p w14:paraId="692C6FA3" w14:textId="77777777" w:rsidR="000D6EC3" w:rsidRDefault="000D6EC3" w:rsidP="009C6326">
      <w:pPr>
        <w:pStyle w:val="aa"/>
        <w:numPr>
          <w:ilvl w:val="0"/>
          <w:numId w:val="11"/>
        </w:numPr>
        <w:adjustRightInd w:val="0"/>
        <w:snapToGrid w:val="0"/>
        <w:spacing w:after="0"/>
        <w:ind w:firstLineChars="0"/>
        <w:jc w:val="both"/>
        <w:rPr>
          <w:b/>
          <w:bCs/>
          <w:szCs w:val="21"/>
        </w:rPr>
      </w:pPr>
      <w:r>
        <w:rPr>
          <w:rFonts w:hint="eastAsia"/>
          <w:b/>
          <w:bCs/>
          <w:szCs w:val="21"/>
        </w:rPr>
        <w:t>C</w:t>
      </w:r>
      <w:r>
        <w:rPr>
          <w:b/>
          <w:bCs/>
          <w:szCs w:val="21"/>
        </w:rPr>
        <w:t xml:space="preserve">ompanies are encouraged to provide views on whether/how to separate/merge FGs 30-2 and 30-2a, e.g., </w:t>
      </w:r>
    </w:p>
    <w:p w14:paraId="31A9B016" w14:textId="77777777" w:rsidR="000D6EC3" w:rsidRPr="006121F4" w:rsidRDefault="000D6EC3" w:rsidP="001008CA">
      <w:pPr>
        <w:adjustRightInd w:val="0"/>
        <w:snapToGrid w:val="0"/>
        <w:spacing w:after="0"/>
        <w:jc w:val="both"/>
        <w:rPr>
          <w:lang w:eastAsia="zh-CN"/>
        </w:rPr>
      </w:pPr>
    </w:p>
    <w:p w14:paraId="17970823" w14:textId="0033E260" w:rsidR="000D6EC3" w:rsidRDefault="00F90924" w:rsidP="001008CA">
      <w:pPr>
        <w:adjustRightInd w:val="0"/>
        <w:snapToGrid w:val="0"/>
        <w:spacing w:after="0"/>
        <w:jc w:val="both"/>
        <w:rPr>
          <w:lang w:val="en-US" w:eastAsia="zh-CN"/>
        </w:rPr>
      </w:pPr>
      <w:r>
        <w:rPr>
          <w:lang w:val="en-US" w:eastAsia="zh-CN"/>
        </w:rPr>
        <w:t xml:space="preserve">In 107bis meeting, </w:t>
      </w:r>
      <w:r w:rsidR="000D6EC3">
        <w:rPr>
          <w:lang w:val="en-US" w:eastAsia="zh-CN"/>
        </w:rPr>
        <w:t>the options for whether/how to separate/merge FGs 30-1</w:t>
      </w:r>
      <w:r w:rsidR="00357A62">
        <w:rPr>
          <w:lang w:val="en-US" w:eastAsia="zh-CN"/>
        </w:rPr>
        <w:t xml:space="preserve"> and 1a and FGs 30-2 and 2a</w:t>
      </w:r>
      <w:r w:rsidR="000D4F5D">
        <w:rPr>
          <w:lang w:val="en-US" w:eastAsia="zh-CN"/>
        </w:rPr>
        <w:t xml:space="preserve"> had been narrowed down as below.</w:t>
      </w:r>
    </w:p>
    <w:p w14:paraId="0EF3D10D" w14:textId="77777777" w:rsidR="000D4F5D" w:rsidRDefault="000D4F5D" w:rsidP="000D6EC3">
      <w:pPr>
        <w:adjustRightInd w:val="0"/>
        <w:snapToGrid w:val="0"/>
        <w:spacing w:after="0"/>
        <w:jc w:val="both"/>
        <w:rPr>
          <w:lang w:val="en-US" w:eastAsia="zh-CN"/>
        </w:rPr>
      </w:pPr>
    </w:p>
    <w:p w14:paraId="126F1AD0" w14:textId="61803811" w:rsidR="006121F4" w:rsidRPr="000D6EC3" w:rsidRDefault="006121F4" w:rsidP="000D6EC3">
      <w:pPr>
        <w:adjustRightInd w:val="0"/>
        <w:snapToGrid w:val="0"/>
        <w:spacing w:after="0"/>
        <w:jc w:val="both"/>
        <w:rPr>
          <w:rFonts w:eastAsia="Yu Mincho"/>
          <w:b/>
          <w:bCs/>
          <w:lang w:eastAsia="ja-JP"/>
        </w:rPr>
      </w:pPr>
      <w:r w:rsidRPr="000D6EC3">
        <w:rPr>
          <w:rFonts w:eastAsia="Yu Mincho" w:hint="eastAsia"/>
          <w:b/>
          <w:bCs/>
          <w:highlight w:val="green"/>
          <w:lang w:eastAsia="ja-JP"/>
        </w:rPr>
        <w:t>A</w:t>
      </w:r>
      <w:r w:rsidRPr="000D6EC3">
        <w:rPr>
          <w:rFonts w:eastAsia="Yu Mincho"/>
          <w:b/>
          <w:bCs/>
          <w:highlight w:val="green"/>
          <w:lang w:eastAsia="ja-JP"/>
        </w:rPr>
        <w:t>greement</w:t>
      </w:r>
    </w:p>
    <w:p w14:paraId="4B646A4A" w14:textId="77777777" w:rsidR="006121F4" w:rsidRPr="000D6EC3" w:rsidRDefault="006121F4" w:rsidP="000D6EC3">
      <w:pPr>
        <w:pStyle w:val="aa"/>
        <w:numPr>
          <w:ilvl w:val="0"/>
          <w:numId w:val="11"/>
        </w:numPr>
        <w:adjustRightInd w:val="0"/>
        <w:snapToGrid w:val="0"/>
        <w:spacing w:after="0"/>
        <w:ind w:firstLineChars="0"/>
        <w:jc w:val="both"/>
      </w:pPr>
      <w:r w:rsidRPr="000D6EC3">
        <w:t>Further discuss whether/how to separate/merge FGs 30-1 and 30-1a from following options</w:t>
      </w:r>
    </w:p>
    <w:p w14:paraId="664E72B8" w14:textId="77777777" w:rsidR="006121F4" w:rsidRPr="000D6EC3" w:rsidRDefault="006121F4" w:rsidP="000D6EC3">
      <w:pPr>
        <w:pStyle w:val="aa"/>
        <w:numPr>
          <w:ilvl w:val="1"/>
          <w:numId w:val="11"/>
        </w:numPr>
        <w:adjustRightInd w:val="0"/>
        <w:snapToGrid w:val="0"/>
        <w:spacing w:after="0"/>
        <w:ind w:firstLineChars="0"/>
        <w:jc w:val="both"/>
        <w:rPr>
          <w:rFonts w:eastAsia="Yu Mincho"/>
          <w:lang w:eastAsia="ja-JP"/>
        </w:rPr>
      </w:pPr>
      <w:r w:rsidRPr="000D6EC3">
        <w:rPr>
          <w:rFonts w:hint="eastAsia"/>
        </w:rPr>
        <w:t>O</w:t>
      </w:r>
      <w:r w:rsidRPr="000D6EC3">
        <w:t xml:space="preserve">ption 1: Keep current structure, </w:t>
      </w:r>
      <w:proofErr w:type="gramStart"/>
      <w:r w:rsidRPr="000D6EC3">
        <w:t>i.e.</w:t>
      </w:r>
      <w:proofErr w:type="gramEnd"/>
      <w:r w:rsidRPr="000D6EC3">
        <w:t xml:space="preserve"> FG 30-1 for DG, 30-1a for type 1 and 2 CG</w:t>
      </w:r>
    </w:p>
    <w:p w14:paraId="6A93F4E0" w14:textId="77777777" w:rsidR="006121F4" w:rsidRPr="000D6EC3" w:rsidRDefault="006121F4" w:rsidP="000D6EC3">
      <w:pPr>
        <w:pStyle w:val="aa"/>
        <w:numPr>
          <w:ilvl w:val="1"/>
          <w:numId w:val="11"/>
        </w:numPr>
        <w:adjustRightInd w:val="0"/>
        <w:snapToGrid w:val="0"/>
        <w:spacing w:after="0"/>
        <w:ind w:firstLineChars="0"/>
        <w:jc w:val="both"/>
        <w:rPr>
          <w:rFonts w:eastAsia="Yu Mincho"/>
          <w:lang w:eastAsia="ja-JP"/>
        </w:rPr>
      </w:pPr>
      <w:r w:rsidRPr="000D6EC3">
        <w:lastRenderedPageBreak/>
        <w:t>Option 3:</w:t>
      </w:r>
      <w:r w:rsidRPr="000D6EC3">
        <w:rPr>
          <w:rFonts w:hint="eastAsia"/>
        </w:rPr>
        <w:t xml:space="preserve"> </w:t>
      </w:r>
      <w:r w:rsidRPr="000D6EC3">
        <w:t>Merge FGs 30-1 and 30-1a into an FG</w:t>
      </w:r>
    </w:p>
    <w:p w14:paraId="49263521" w14:textId="77777777" w:rsidR="006121F4" w:rsidRPr="000D6EC3" w:rsidRDefault="006121F4" w:rsidP="000D6EC3">
      <w:pPr>
        <w:adjustRightInd w:val="0"/>
        <w:snapToGrid w:val="0"/>
        <w:spacing w:after="0"/>
        <w:rPr>
          <w:lang w:eastAsia="x-none"/>
        </w:rPr>
      </w:pPr>
    </w:p>
    <w:p w14:paraId="59D10136" w14:textId="77777777" w:rsidR="006121F4" w:rsidRPr="000D6EC3" w:rsidRDefault="006121F4" w:rsidP="000D6EC3">
      <w:pPr>
        <w:adjustRightInd w:val="0"/>
        <w:snapToGrid w:val="0"/>
        <w:spacing w:after="0"/>
        <w:jc w:val="both"/>
        <w:rPr>
          <w:rFonts w:eastAsia="Yu Mincho"/>
          <w:b/>
          <w:bCs/>
          <w:lang w:eastAsia="ja-JP"/>
        </w:rPr>
      </w:pPr>
      <w:r w:rsidRPr="000D6EC3">
        <w:rPr>
          <w:rFonts w:eastAsia="Yu Mincho" w:hint="eastAsia"/>
          <w:b/>
          <w:bCs/>
          <w:highlight w:val="green"/>
          <w:lang w:eastAsia="ja-JP"/>
        </w:rPr>
        <w:t>A</w:t>
      </w:r>
      <w:r w:rsidRPr="000D6EC3">
        <w:rPr>
          <w:rFonts w:eastAsia="Yu Mincho"/>
          <w:b/>
          <w:bCs/>
          <w:highlight w:val="green"/>
          <w:lang w:eastAsia="ja-JP"/>
        </w:rPr>
        <w:t>greement</w:t>
      </w:r>
    </w:p>
    <w:p w14:paraId="422866BC" w14:textId="77777777" w:rsidR="006121F4" w:rsidRPr="000D6EC3" w:rsidRDefault="006121F4" w:rsidP="000D6EC3">
      <w:pPr>
        <w:pStyle w:val="aa"/>
        <w:numPr>
          <w:ilvl w:val="0"/>
          <w:numId w:val="11"/>
        </w:numPr>
        <w:adjustRightInd w:val="0"/>
        <w:snapToGrid w:val="0"/>
        <w:spacing w:after="0"/>
        <w:ind w:firstLineChars="0"/>
        <w:jc w:val="both"/>
      </w:pPr>
      <w:r w:rsidRPr="000D6EC3">
        <w:t>Further discuss whether/how to separate/merge FGs 30-2 and 30-2a from following options</w:t>
      </w:r>
    </w:p>
    <w:p w14:paraId="22FA0647" w14:textId="77777777" w:rsidR="006121F4" w:rsidRPr="000D6EC3" w:rsidRDefault="006121F4" w:rsidP="000D6EC3">
      <w:pPr>
        <w:pStyle w:val="aa"/>
        <w:numPr>
          <w:ilvl w:val="1"/>
          <w:numId w:val="11"/>
        </w:numPr>
        <w:adjustRightInd w:val="0"/>
        <w:snapToGrid w:val="0"/>
        <w:spacing w:after="0"/>
        <w:ind w:firstLineChars="0"/>
        <w:jc w:val="both"/>
      </w:pPr>
      <w:r w:rsidRPr="000D6EC3">
        <w:t>Option 1: Keep current structure, i.e., FGs 30-2 for DG, 30-2a for type 1 and 2 CG</w:t>
      </w:r>
    </w:p>
    <w:p w14:paraId="6CCF8C4F" w14:textId="77777777" w:rsidR="006121F4" w:rsidRPr="000D6EC3" w:rsidRDefault="006121F4" w:rsidP="000D6EC3">
      <w:pPr>
        <w:pStyle w:val="aa"/>
        <w:numPr>
          <w:ilvl w:val="1"/>
          <w:numId w:val="11"/>
        </w:numPr>
        <w:overflowPunct w:val="0"/>
        <w:autoSpaceDE w:val="0"/>
        <w:autoSpaceDN w:val="0"/>
        <w:adjustRightInd w:val="0"/>
        <w:snapToGrid w:val="0"/>
        <w:spacing w:after="0"/>
        <w:ind w:firstLineChars="0"/>
        <w:jc w:val="both"/>
        <w:textAlignment w:val="baseline"/>
      </w:pPr>
      <w:r w:rsidRPr="000D6EC3">
        <w:t>Option 3: Merge FGs 30-2 and 30-2a into an FG</w:t>
      </w:r>
    </w:p>
    <w:p w14:paraId="582805B0" w14:textId="77777777" w:rsidR="006121F4" w:rsidRPr="000D6EC3" w:rsidRDefault="006121F4" w:rsidP="001008CA">
      <w:pPr>
        <w:adjustRightInd w:val="0"/>
        <w:snapToGrid w:val="0"/>
        <w:spacing w:after="0"/>
        <w:jc w:val="both"/>
        <w:rPr>
          <w:lang w:eastAsia="zh-CN"/>
        </w:rPr>
      </w:pPr>
    </w:p>
    <w:p w14:paraId="11BC562F" w14:textId="349B640B" w:rsidR="00F90924" w:rsidRDefault="00EA61EA" w:rsidP="001008CA">
      <w:pPr>
        <w:adjustRightInd w:val="0"/>
        <w:snapToGrid w:val="0"/>
        <w:spacing w:after="0"/>
        <w:jc w:val="both"/>
        <w:rPr>
          <w:lang w:val="en-US" w:eastAsia="zh-CN"/>
        </w:rPr>
      </w:pPr>
      <w:r>
        <w:rPr>
          <w:lang w:val="en-US" w:eastAsia="zh-CN"/>
        </w:rPr>
        <w:t>And one high priority compromised proposal was discussed on the reflector. But no consensus was reached.</w:t>
      </w:r>
    </w:p>
    <w:p w14:paraId="4859DA6E" w14:textId="483C3FB0" w:rsidR="00EA61EA" w:rsidRDefault="00EA61EA" w:rsidP="00607EA7">
      <w:pPr>
        <w:adjustRightInd w:val="0"/>
        <w:snapToGrid w:val="0"/>
        <w:spacing w:after="0"/>
        <w:jc w:val="both"/>
        <w:rPr>
          <w:lang w:val="en-US" w:eastAsia="zh-CN"/>
        </w:rPr>
      </w:pPr>
    </w:p>
    <w:p w14:paraId="007F6FA3" w14:textId="77777777" w:rsidR="00D452DC" w:rsidRDefault="00D452DC" w:rsidP="00607EA7">
      <w:pPr>
        <w:adjustRightInd w:val="0"/>
        <w:snapToGrid w:val="0"/>
        <w:spacing w:after="0"/>
        <w:jc w:val="both"/>
        <w:rPr>
          <w:b/>
          <w:bCs/>
          <w:szCs w:val="21"/>
        </w:rPr>
      </w:pPr>
      <w:r>
        <w:rPr>
          <w:b/>
          <w:bCs/>
          <w:szCs w:val="21"/>
          <w:highlight w:val="yellow"/>
        </w:rPr>
        <w:t>High priority compromised proposal 2</w:t>
      </w:r>
      <w:r w:rsidRPr="00CE223D">
        <w:rPr>
          <w:b/>
          <w:bCs/>
          <w:szCs w:val="21"/>
          <w:highlight w:val="yellow"/>
        </w:rPr>
        <w:t>-1’</w:t>
      </w:r>
      <w:r>
        <w:rPr>
          <w:b/>
          <w:bCs/>
          <w:szCs w:val="21"/>
          <w:highlight w:val="yellow"/>
        </w:rPr>
        <w:t>/</w:t>
      </w:r>
      <w:r w:rsidRPr="00CE223D">
        <w:rPr>
          <w:b/>
          <w:bCs/>
          <w:szCs w:val="21"/>
          <w:highlight w:val="yellow"/>
        </w:rPr>
        <w:t>2-2’/3-1’/3-</w:t>
      </w:r>
      <w:r>
        <w:rPr>
          <w:b/>
          <w:bCs/>
          <w:szCs w:val="21"/>
          <w:highlight w:val="yellow"/>
        </w:rPr>
        <w:t>5’</w:t>
      </w:r>
      <w:r w:rsidRPr="00CE223D">
        <w:rPr>
          <w:b/>
          <w:bCs/>
          <w:szCs w:val="21"/>
          <w:highlight w:val="yellow"/>
        </w:rPr>
        <w:t>:</w:t>
      </w:r>
    </w:p>
    <w:p w14:paraId="33EA78C9" w14:textId="77777777" w:rsidR="00D452DC" w:rsidRPr="00C868B5" w:rsidRDefault="00D452DC" w:rsidP="00607EA7">
      <w:pPr>
        <w:pStyle w:val="aa"/>
        <w:numPr>
          <w:ilvl w:val="0"/>
          <w:numId w:val="18"/>
        </w:numPr>
        <w:adjustRightInd w:val="0"/>
        <w:snapToGrid w:val="0"/>
        <w:spacing w:after="0"/>
        <w:ind w:firstLineChars="0"/>
        <w:jc w:val="both"/>
        <w:rPr>
          <w:rFonts w:eastAsia="宋体"/>
          <w:szCs w:val="21"/>
          <w:lang w:eastAsia="zh-CN"/>
        </w:rPr>
      </w:pPr>
      <w:r>
        <w:rPr>
          <w:b/>
          <w:bCs/>
          <w:szCs w:val="21"/>
        </w:rPr>
        <w:t>Merge FGs 30-1 and 30-1a into an FG for DG, type 1 and 2 CG</w:t>
      </w:r>
      <w:r w:rsidRPr="00F25B1E">
        <w:rPr>
          <w:b/>
          <w:bCs/>
          <w:color w:val="0070C0"/>
          <w:szCs w:val="21"/>
        </w:rPr>
        <w:t xml:space="preserve">. Merged FG 30-1 has </w:t>
      </w:r>
      <w:r w:rsidRPr="00B207DC">
        <w:rPr>
          <w:b/>
          <w:bCs/>
          <w:color w:val="FF0000"/>
          <w:szCs w:val="21"/>
          <w:u w:val="single"/>
        </w:rPr>
        <w:t>per band</w:t>
      </w:r>
      <w:r>
        <w:rPr>
          <w:b/>
          <w:bCs/>
          <w:color w:val="FF0000"/>
          <w:szCs w:val="21"/>
        </w:rPr>
        <w:t xml:space="preserve"> </w:t>
      </w:r>
      <w:r>
        <w:rPr>
          <w:b/>
          <w:bCs/>
          <w:szCs w:val="21"/>
        </w:rPr>
        <w:t>granularity</w:t>
      </w:r>
    </w:p>
    <w:p w14:paraId="4528962E" w14:textId="77777777" w:rsidR="00D452DC" w:rsidRDefault="00D452DC" w:rsidP="00607EA7">
      <w:pPr>
        <w:pStyle w:val="aa"/>
        <w:numPr>
          <w:ilvl w:val="0"/>
          <w:numId w:val="18"/>
        </w:numPr>
        <w:adjustRightInd w:val="0"/>
        <w:snapToGrid w:val="0"/>
        <w:spacing w:after="0"/>
        <w:ind w:left="402" w:firstLineChars="0" w:hanging="402"/>
        <w:jc w:val="both"/>
        <w:rPr>
          <w:rFonts w:eastAsia="宋体"/>
          <w:szCs w:val="21"/>
          <w:lang w:eastAsia="zh-CN"/>
        </w:rPr>
      </w:pPr>
      <w:r>
        <w:rPr>
          <w:b/>
          <w:bCs/>
          <w:szCs w:val="21"/>
        </w:rPr>
        <w:t>Merge FGs 30-2 and 30-2a into an FG for DG, type 1 and 2 CG</w:t>
      </w:r>
      <w:r w:rsidRPr="00F25B1E">
        <w:rPr>
          <w:b/>
          <w:bCs/>
          <w:color w:val="0070C0"/>
          <w:szCs w:val="21"/>
        </w:rPr>
        <w:t>. Merged FG 30-</w:t>
      </w:r>
      <w:r>
        <w:rPr>
          <w:b/>
          <w:bCs/>
          <w:color w:val="0070C0"/>
          <w:szCs w:val="21"/>
        </w:rPr>
        <w:t>2</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 xml:space="preserve">granularity </w:t>
      </w:r>
    </w:p>
    <w:p w14:paraId="41163BEA" w14:textId="77777777" w:rsidR="00D452DC" w:rsidRDefault="00D452DC" w:rsidP="00607EA7">
      <w:pPr>
        <w:pStyle w:val="aa"/>
        <w:numPr>
          <w:ilvl w:val="0"/>
          <w:numId w:val="18"/>
        </w:numPr>
        <w:adjustRightInd w:val="0"/>
        <w:snapToGrid w:val="0"/>
        <w:spacing w:after="0"/>
        <w:ind w:left="402" w:firstLineChars="0" w:hanging="402"/>
        <w:jc w:val="both"/>
        <w:rPr>
          <w:rFonts w:eastAsia="宋体"/>
          <w:szCs w:val="21"/>
          <w:lang w:eastAsia="zh-CN"/>
        </w:rPr>
      </w:pPr>
      <w:r w:rsidRPr="00A836CD">
        <w:rPr>
          <w:b/>
          <w:bCs/>
          <w:szCs w:val="21"/>
        </w:rPr>
        <w:t>FG 30-3 is not split into 2 separate FGs: 1st one for DG, 2nd one for CG</w:t>
      </w:r>
      <w:r w:rsidRPr="00F25B1E">
        <w:rPr>
          <w:b/>
          <w:bCs/>
          <w:color w:val="0070C0"/>
          <w:szCs w:val="21"/>
        </w:rPr>
        <w:t>. FG 30-</w:t>
      </w:r>
      <w:r>
        <w:rPr>
          <w:b/>
          <w:bCs/>
          <w:color w:val="0070C0"/>
          <w:szCs w:val="21"/>
        </w:rPr>
        <w:t>3</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granularity</w:t>
      </w:r>
    </w:p>
    <w:p w14:paraId="0D055009" w14:textId="77777777" w:rsidR="00D452DC" w:rsidRDefault="00D452DC" w:rsidP="00607EA7">
      <w:pPr>
        <w:pStyle w:val="aa"/>
        <w:numPr>
          <w:ilvl w:val="0"/>
          <w:numId w:val="18"/>
        </w:numPr>
        <w:adjustRightInd w:val="0"/>
        <w:snapToGrid w:val="0"/>
        <w:spacing w:after="0"/>
        <w:ind w:left="402" w:firstLineChars="0" w:hanging="402"/>
        <w:jc w:val="both"/>
        <w:rPr>
          <w:rFonts w:eastAsia="宋体"/>
          <w:szCs w:val="21"/>
          <w:lang w:eastAsia="zh-CN"/>
        </w:rPr>
      </w:pPr>
      <w:r>
        <w:rPr>
          <w:b/>
          <w:bCs/>
          <w:szCs w:val="21"/>
        </w:rPr>
        <w:t>FG 30-3a is not separated to multiple FGs</w:t>
      </w:r>
      <w:r w:rsidRPr="00F25B1E">
        <w:rPr>
          <w:b/>
          <w:bCs/>
          <w:color w:val="0070C0"/>
          <w:szCs w:val="21"/>
        </w:rPr>
        <w:t>. FG 30-</w:t>
      </w:r>
      <w:r>
        <w:rPr>
          <w:b/>
          <w:bCs/>
          <w:color w:val="0070C0"/>
          <w:szCs w:val="21"/>
        </w:rPr>
        <w:t>3a</w:t>
      </w:r>
      <w:r w:rsidRPr="00F25B1E">
        <w:rPr>
          <w:b/>
          <w:bCs/>
          <w:color w:val="0070C0"/>
          <w:szCs w:val="21"/>
        </w:rPr>
        <w:t xml:space="preserve"> has </w:t>
      </w:r>
      <w:r w:rsidRPr="00B207DC">
        <w:rPr>
          <w:b/>
          <w:bCs/>
          <w:color w:val="FF0000"/>
          <w:szCs w:val="21"/>
          <w:u w:val="single"/>
        </w:rPr>
        <w:t>per band</w:t>
      </w:r>
      <w:r>
        <w:rPr>
          <w:b/>
          <w:bCs/>
          <w:color w:val="FF0000"/>
          <w:szCs w:val="21"/>
        </w:rPr>
        <w:t xml:space="preserve"> </w:t>
      </w:r>
      <w:r>
        <w:rPr>
          <w:b/>
          <w:bCs/>
          <w:szCs w:val="21"/>
        </w:rPr>
        <w:t>granularity</w:t>
      </w:r>
    </w:p>
    <w:p w14:paraId="4A642F82" w14:textId="77777777" w:rsidR="00D452DC" w:rsidRPr="00607EA7" w:rsidRDefault="00D452DC" w:rsidP="001008CA">
      <w:pPr>
        <w:adjustRightInd w:val="0"/>
        <w:snapToGrid w:val="0"/>
        <w:spacing w:after="0"/>
        <w:jc w:val="both"/>
        <w:rPr>
          <w:lang w:eastAsia="zh-CN"/>
        </w:rPr>
      </w:pPr>
    </w:p>
    <w:p w14:paraId="055A96CF" w14:textId="509C1F39" w:rsidR="00F90924" w:rsidRDefault="00164192" w:rsidP="001008CA">
      <w:pPr>
        <w:adjustRightInd w:val="0"/>
        <w:snapToGrid w:val="0"/>
        <w:spacing w:after="0"/>
        <w:jc w:val="both"/>
        <w:rPr>
          <w:lang w:val="en-US" w:eastAsia="zh-CN"/>
        </w:rPr>
      </w:pPr>
      <w:r>
        <w:rPr>
          <w:lang w:val="en-US" w:eastAsia="zh-CN"/>
        </w:rPr>
        <w:t>A</w:t>
      </w:r>
      <w:r>
        <w:rPr>
          <w:rFonts w:hint="eastAsia"/>
          <w:lang w:val="en-US" w:eastAsia="zh-CN"/>
        </w:rPr>
        <w:t>s</w:t>
      </w:r>
      <w:r>
        <w:rPr>
          <w:lang w:val="en-US" w:eastAsia="zh-CN"/>
        </w:rPr>
        <w:t xml:space="preserve"> discussed during the meeting, CG and DG for each feature, 30-1 and 30-2, could be differentiated by prerequisite FG, then there is no need to separate the FG according to DG and CG. This is also the same situation for the TBOMS. Then FG 30-3 and 30-3a are also not separated. Also as commented by companies during the meeting,</w:t>
      </w:r>
      <w:r w:rsidR="008028C2">
        <w:rPr>
          <w:lang w:val="en-US" w:eastAsia="zh-CN"/>
        </w:rPr>
        <w:t xml:space="preserve"> the perquisite of </w:t>
      </w:r>
      <w:r w:rsidR="00F95FFC">
        <w:rPr>
          <w:lang w:val="en-US" w:eastAsia="zh-CN"/>
        </w:rPr>
        <w:t>30-1/1a and 30-2/2a are FG 15-14/16/17. If the FG 15-14/16/17 are not in the granularity of per band, we see no reason to define 30-1/1a and 30-2/2a</w:t>
      </w:r>
      <w:r w:rsidR="00E22E3F">
        <w:rPr>
          <w:lang w:val="en-US" w:eastAsia="zh-CN"/>
        </w:rPr>
        <w:t xml:space="preserve"> in a granularity of per band. </w:t>
      </w:r>
      <w:r w:rsidR="00DD15D6">
        <w:rPr>
          <w:lang w:val="en-US" w:eastAsia="zh-CN"/>
        </w:rPr>
        <w:t>FG 30-1 and 1a only extend the maximum number and FG 30-2 and 2a only use a different counting method. Both enhancements are band agnostic. We still think it is un-necessary to define both FGs in a per band granularity.</w:t>
      </w:r>
      <w:r w:rsidR="00BC594F">
        <w:rPr>
          <w:lang w:val="en-US" w:eastAsia="zh-CN"/>
        </w:rPr>
        <w:t xml:space="preserve"> As the enhancement of PUSCH repetition applies to both TDD and FDD. There is no need to differentiate between TDD and FDD. </w:t>
      </w:r>
    </w:p>
    <w:p w14:paraId="64255431" w14:textId="071BB9D7" w:rsidR="00DD15D6" w:rsidRDefault="00DD15D6" w:rsidP="001008CA">
      <w:pPr>
        <w:adjustRightInd w:val="0"/>
        <w:snapToGrid w:val="0"/>
        <w:spacing w:after="0"/>
        <w:jc w:val="both"/>
        <w:rPr>
          <w:lang w:val="en-US" w:eastAsia="zh-CN"/>
        </w:rPr>
      </w:pPr>
    </w:p>
    <w:p w14:paraId="4DB51F02" w14:textId="2ADA9365" w:rsidR="00DD15D6" w:rsidRPr="002C49A9" w:rsidRDefault="00DD15D6" w:rsidP="001008CA">
      <w:pPr>
        <w:adjustRightInd w:val="0"/>
        <w:snapToGrid w:val="0"/>
        <w:spacing w:after="0"/>
        <w:jc w:val="both"/>
        <w:rPr>
          <w:b/>
          <w:bCs/>
          <w:lang w:val="en-US" w:eastAsia="zh-CN"/>
        </w:rPr>
      </w:pPr>
      <w:r w:rsidRPr="002C49A9">
        <w:rPr>
          <w:b/>
          <w:bCs/>
          <w:lang w:val="en-US" w:eastAsia="zh-CN"/>
        </w:rPr>
        <w:t>Proposal 1:</w:t>
      </w:r>
    </w:p>
    <w:p w14:paraId="5EF16C87" w14:textId="6AAA04BD" w:rsidR="002C49A9" w:rsidRPr="00C868B5" w:rsidRDefault="002C49A9" w:rsidP="002C49A9">
      <w:pPr>
        <w:pStyle w:val="aa"/>
        <w:numPr>
          <w:ilvl w:val="0"/>
          <w:numId w:val="18"/>
        </w:numPr>
        <w:adjustRightInd w:val="0"/>
        <w:snapToGrid w:val="0"/>
        <w:spacing w:after="0"/>
        <w:ind w:firstLineChars="0"/>
        <w:jc w:val="both"/>
        <w:rPr>
          <w:rFonts w:eastAsia="宋体"/>
          <w:szCs w:val="21"/>
          <w:lang w:eastAsia="zh-CN"/>
        </w:rPr>
      </w:pPr>
      <w:r>
        <w:rPr>
          <w:b/>
          <w:bCs/>
          <w:szCs w:val="21"/>
        </w:rPr>
        <w:t>Merge FGs 30-1 and 30-1a into an FG for DG, type 1 and 2 CG</w:t>
      </w:r>
      <w:r w:rsidRPr="00F25B1E">
        <w:rPr>
          <w:b/>
          <w:bCs/>
          <w:color w:val="0070C0"/>
          <w:szCs w:val="21"/>
        </w:rPr>
        <w:t xml:space="preserve">. Merged FG 30-1 has </w:t>
      </w:r>
      <w:r w:rsidRPr="00B207DC">
        <w:rPr>
          <w:b/>
          <w:bCs/>
          <w:color w:val="FF0000"/>
          <w:szCs w:val="21"/>
          <w:u w:val="single"/>
        </w:rPr>
        <w:t xml:space="preserve">per </w:t>
      </w:r>
      <w:r>
        <w:rPr>
          <w:b/>
          <w:bCs/>
          <w:color w:val="FF0000"/>
          <w:szCs w:val="21"/>
          <w:u w:val="single"/>
        </w:rPr>
        <w:t>UE</w:t>
      </w:r>
      <w:r>
        <w:rPr>
          <w:b/>
          <w:bCs/>
          <w:color w:val="FF0000"/>
          <w:szCs w:val="21"/>
        </w:rPr>
        <w:t xml:space="preserve"> </w:t>
      </w:r>
      <w:r>
        <w:rPr>
          <w:b/>
          <w:bCs/>
          <w:szCs w:val="21"/>
        </w:rPr>
        <w:t>granularity</w:t>
      </w:r>
    </w:p>
    <w:p w14:paraId="6EDD5659" w14:textId="42F48478" w:rsidR="002C49A9" w:rsidRDefault="002C49A9" w:rsidP="002C49A9">
      <w:pPr>
        <w:pStyle w:val="aa"/>
        <w:numPr>
          <w:ilvl w:val="0"/>
          <w:numId w:val="18"/>
        </w:numPr>
        <w:adjustRightInd w:val="0"/>
        <w:snapToGrid w:val="0"/>
        <w:spacing w:after="0"/>
        <w:ind w:left="402" w:firstLineChars="0" w:hanging="402"/>
        <w:jc w:val="both"/>
        <w:rPr>
          <w:rFonts w:eastAsia="宋体"/>
          <w:szCs w:val="21"/>
          <w:lang w:eastAsia="zh-CN"/>
        </w:rPr>
      </w:pPr>
      <w:r>
        <w:rPr>
          <w:b/>
          <w:bCs/>
          <w:szCs w:val="21"/>
        </w:rPr>
        <w:t>Merge FGs 30-2 and 30-2a into an FG for DG, type 1 and 2 CG</w:t>
      </w:r>
      <w:r w:rsidRPr="00F25B1E">
        <w:rPr>
          <w:b/>
          <w:bCs/>
          <w:color w:val="0070C0"/>
          <w:szCs w:val="21"/>
        </w:rPr>
        <w:t>. Merged FG 30-</w:t>
      </w:r>
      <w:r>
        <w:rPr>
          <w:b/>
          <w:bCs/>
          <w:color w:val="0070C0"/>
          <w:szCs w:val="21"/>
        </w:rPr>
        <w:t>2</w:t>
      </w:r>
      <w:r w:rsidRPr="00F25B1E">
        <w:rPr>
          <w:b/>
          <w:bCs/>
          <w:color w:val="0070C0"/>
          <w:szCs w:val="21"/>
        </w:rPr>
        <w:t xml:space="preserve"> has </w:t>
      </w:r>
      <w:r w:rsidRPr="00B207DC">
        <w:rPr>
          <w:b/>
          <w:bCs/>
          <w:color w:val="FF0000"/>
          <w:szCs w:val="21"/>
          <w:u w:val="single"/>
        </w:rPr>
        <w:t xml:space="preserve">per </w:t>
      </w:r>
      <w:r>
        <w:rPr>
          <w:b/>
          <w:bCs/>
          <w:color w:val="FF0000"/>
          <w:szCs w:val="21"/>
          <w:u w:val="single"/>
        </w:rPr>
        <w:t>UE</w:t>
      </w:r>
      <w:r>
        <w:rPr>
          <w:b/>
          <w:bCs/>
          <w:color w:val="FF0000"/>
          <w:szCs w:val="21"/>
        </w:rPr>
        <w:t xml:space="preserve"> </w:t>
      </w:r>
      <w:r>
        <w:rPr>
          <w:b/>
          <w:bCs/>
          <w:szCs w:val="21"/>
        </w:rPr>
        <w:t xml:space="preserve">granularity </w:t>
      </w:r>
    </w:p>
    <w:p w14:paraId="3C469655" w14:textId="7360AA5D" w:rsidR="002C49A9" w:rsidRDefault="002C49A9" w:rsidP="002C49A9">
      <w:pPr>
        <w:pStyle w:val="aa"/>
        <w:numPr>
          <w:ilvl w:val="0"/>
          <w:numId w:val="18"/>
        </w:numPr>
        <w:adjustRightInd w:val="0"/>
        <w:snapToGrid w:val="0"/>
        <w:spacing w:after="0"/>
        <w:ind w:left="402" w:firstLineChars="0" w:hanging="402"/>
        <w:jc w:val="both"/>
        <w:rPr>
          <w:rFonts w:eastAsia="宋体"/>
          <w:szCs w:val="21"/>
          <w:lang w:eastAsia="zh-CN"/>
        </w:rPr>
      </w:pPr>
      <w:r w:rsidRPr="00A836CD">
        <w:rPr>
          <w:b/>
          <w:bCs/>
          <w:szCs w:val="21"/>
        </w:rPr>
        <w:t>FG 30-3 is not split into 2 separate FGs: 1st one for DG, 2nd one for CG</w:t>
      </w:r>
      <w:r w:rsidRPr="00F25B1E">
        <w:rPr>
          <w:b/>
          <w:bCs/>
          <w:color w:val="0070C0"/>
          <w:szCs w:val="21"/>
        </w:rPr>
        <w:t>. FG 30-</w:t>
      </w:r>
      <w:r>
        <w:rPr>
          <w:b/>
          <w:bCs/>
          <w:color w:val="0070C0"/>
          <w:szCs w:val="21"/>
        </w:rPr>
        <w:t>3</w:t>
      </w:r>
      <w:r w:rsidRPr="00F25B1E">
        <w:rPr>
          <w:b/>
          <w:bCs/>
          <w:color w:val="0070C0"/>
          <w:szCs w:val="21"/>
        </w:rPr>
        <w:t xml:space="preserve"> has </w:t>
      </w:r>
      <w:r w:rsidRPr="00B207DC">
        <w:rPr>
          <w:b/>
          <w:bCs/>
          <w:color w:val="FF0000"/>
          <w:szCs w:val="21"/>
          <w:u w:val="single"/>
        </w:rPr>
        <w:t xml:space="preserve">per </w:t>
      </w:r>
      <w:r>
        <w:rPr>
          <w:b/>
          <w:bCs/>
          <w:color w:val="FF0000"/>
          <w:szCs w:val="21"/>
          <w:u w:val="single"/>
        </w:rPr>
        <w:t>UE</w:t>
      </w:r>
      <w:r>
        <w:rPr>
          <w:b/>
          <w:bCs/>
          <w:color w:val="FF0000"/>
          <w:szCs w:val="21"/>
        </w:rPr>
        <w:t xml:space="preserve"> </w:t>
      </w:r>
      <w:r>
        <w:rPr>
          <w:b/>
          <w:bCs/>
          <w:szCs w:val="21"/>
        </w:rPr>
        <w:t>granularity</w:t>
      </w:r>
    </w:p>
    <w:p w14:paraId="1E555EE3" w14:textId="154F5FB0" w:rsidR="00DD15D6" w:rsidRPr="00561DF8" w:rsidRDefault="002C49A9" w:rsidP="001008CA">
      <w:pPr>
        <w:pStyle w:val="aa"/>
        <w:numPr>
          <w:ilvl w:val="0"/>
          <w:numId w:val="18"/>
        </w:numPr>
        <w:adjustRightInd w:val="0"/>
        <w:snapToGrid w:val="0"/>
        <w:spacing w:after="0"/>
        <w:ind w:left="402" w:firstLineChars="0" w:hanging="402"/>
        <w:jc w:val="both"/>
        <w:rPr>
          <w:rFonts w:eastAsia="宋体"/>
          <w:szCs w:val="21"/>
          <w:lang w:eastAsia="zh-CN"/>
        </w:rPr>
      </w:pPr>
      <w:r>
        <w:rPr>
          <w:b/>
          <w:bCs/>
          <w:szCs w:val="21"/>
        </w:rPr>
        <w:t>FG 30-3a is not separated to multiple FGs</w:t>
      </w:r>
      <w:r w:rsidRPr="00F25B1E">
        <w:rPr>
          <w:b/>
          <w:bCs/>
          <w:color w:val="0070C0"/>
          <w:szCs w:val="21"/>
        </w:rPr>
        <w:t>. FG 30-</w:t>
      </w:r>
      <w:r>
        <w:rPr>
          <w:b/>
          <w:bCs/>
          <w:color w:val="0070C0"/>
          <w:szCs w:val="21"/>
        </w:rPr>
        <w:t>3a</w:t>
      </w:r>
      <w:r w:rsidRPr="00F25B1E">
        <w:rPr>
          <w:b/>
          <w:bCs/>
          <w:color w:val="0070C0"/>
          <w:szCs w:val="21"/>
        </w:rPr>
        <w:t xml:space="preserve"> has </w:t>
      </w:r>
      <w:r w:rsidRPr="00B207DC">
        <w:rPr>
          <w:b/>
          <w:bCs/>
          <w:color w:val="FF0000"/>
          <w:szCs w:val="21"/>
          <w:u w:val="single"/>
        </w:rPr>
        <w:t xml:space="preserve">per </w:t>
      </w:r>
      <w:r>
        <w:rPr>
          <w:b/>
          <w:bCs/>
          <w:color w:val="FF0000"/>
          <w:szCs w:val="21"/>
          <w:u w:val="single"/>
        </w:rPr>
        <w:t>UE</w:t>
      </w:r>
      <w:r>
        <w:rPr>
          <w:b/>
          <w:bCs/>
          <w:color w:val="FF0000"/>
          <w:szCs w:val="21"/>
        </w:rPr>
        <w:t xml:space="preserve"> </w:t>
      </w:r>
      <w:r>
        <w:rPr>
          <w:b/>
          <w:bCs/>
          <w:szCs w:val="21"/>
        </w:rPr>
        <w:t>granularity</w:t>
      </w:r>
    </w:p>
    <w:p w14:paraId="21169717" w14:textId="38A33A65" w:rsidR="00561DF8" w:rsidRDefault="00561DF8" w:rsidP="00561DF8">
      <w:pPr>
        <w:adjustRightInd w:val="0"/>
        <w:snapToGrid w:val="0"/>
        <w:spacing w:after="0"/>
        <w:jc w:val="both"/>
        <w:rPr>
          <w:rFonts w:eastAsia="宋体"/>
          <w:szCs w:val="21"/>
          <w:lang w:eastAsia="zh-CN"/>
        </w:rPr>
      </w:pPr>
    </w:p>
    <w:p w14:paraId="6903FD25" w14:textId="495B87F8" w:rsidR="00561DF8" w:rsidRPr="00561DF8" w:rsidRDefault="00561DF8" w:rsidP="00561DF8">
      <w:pPr>
        <w:adjustRightInd w:val="0"/>
        <w:snapToGrid w:val="0"/>
        <w:spacing w:after="0"/>
        <w:jc w:val="both"/>
        <w:rPr>
          <w:rFonts w:eastAsia="宋体"/>
          <w:b/>
          <w:bCs/>
          <w:szCs w:val="21"/>
          <w:lang w:eastAsia="zh-CN"/>
        </w:rPr>
      </w:pPr>
      <w:r w:rsidRPr="00561DF8">
        <w:rPr>
          <w:rFonts w:eastAsia="宋体"/>
          <w:b/>
          <w:bCs/>
          <w:szCs w:val="21"/>
          <w:lang w:eastAsia="zh-CN"/>
        </w:rPr>
        <w:t>Proposal 2:</w:t>
      </w:r>
    </w:p>
    <w:p w14:paraId="577C0D0F" w14:textId="613C4F7D" w:rsidR="00561DF8" w:rsidRDefault="00561DF8" w:rsidP="00561DF8">
      <w:pPr>
        <w:adjustRightInd w:val="0"/>
        <w:snapToGrid w:val="0"/>
        <w:spacing w:after="0"/>
        <w:jc w:val="both"/>
        <w:rPr>
          <w:b/>
          <w:bCs/>
          <w:szCs w:val="21"/>
        </w:rPr>
      </w:pPr>
      <w:r w:rsidRPr="00561DF8">
        <w:rPr>
          <w:rFonts w:eastAsia="宋体" w:hint="eastAsia"/>
          <w:b/>
          <w:bCs/>
          <w:szCs w:val="21"/>
          <w:lang w:eastAsia="zh-CN"/>
        </w:rPr>
        <w:t>C</w:t>
      </w:r>
      <w:r w:rsidRPr="00561DF8">
        <w:rPr>
          <w:rFonts w:eastAsia="宋体"/>
          <w:b/>
          <w:bCs/>
          <w:szCs w:val="21"/>
          <w:lang w:eastAsia="zh-CN"/>
        </w:rPr>
        <w:t>G and DG could be differentiated through the prerequisite</w:t>
      </w:r>
      <w:r w:rsidR="00322985">
        <w:rPr>
          <w:rFonts w:eastAsia="宋体"/>
          <w:b/>
          <w:bCs/>
          <w:szCs w:val="21"/>
          <w:lang w:eastAsia="zh-CN"/>
        </w:rPr>
        <w:t xml:space="preserve"> features</w:t>
      </w:r>
      <w:r w:rsidRPr="00561DF8">
        <w:rPr>
          <w:b/>
          <w:bCs/>
          <w:szCs w:val="21"/>
        </w:rPr>
        <w:t xml:space="preserve">. </w:t>
      </w:r>
    </w:p>
    <w:p w14:paraId="61C26385" w14:textId="7970E1D8" w:rsidR="00BC594F" w:rsidRDefault="00BC594F" w:rsidP="00561DF8">
      <w:pPr>
        <w:adjustRightInd w:val="0"/>
        <w:snapToGrid w:val="0"/>
        <w:spacing w:after="0"/>
        <w:jc w:val="both"/>
        <w:rPr>
          <w:b/>
          <w:bCs/>
          <w:szCs w:val="21"/>
        </w:rPr>
      </w:pPr>
    </w:p>
    <w:p w14:paraId="44ACAEBB" w14:textId="39F050DA" w:rsidR="00BC594F" w:rsidRPr="00561DF8" w:rsidRDefault="00BC594F" w:rsidP="00BC594F">
      <w:pPr>
        <w:adjustRightInd w:val="0"/>
        <w:snapToGrid w:val="0"/>
        <w:spacing w:after="0"/>
        <w:jc w:val="both"/>
        <w:rPr>
          <w:rFonts w:eastAsia="宋体"/>
          <w:b/>
          <w:bCs/>
          <w:szCs w:val="21"/>
          <w:lang w:eastAsia="zh-CN"/>
        </w:rPr>
      </w:pPr>
      <w:r w:rsidRPr="00561DF8">
        <w:rPr>
          <w:rFonts w:eastAsia="宋体"/>
          <w:b/>
          <w:bCs/>
          <w:szCs w:val="21"/>
          <w:lang w:eastAsia="zh-CN"/>
        </w:rPr>
        <w:t xml:space="preserve">Proposal </w:t>
      </w:r>
      <w:r w:rsidR="001C5DD8">
        <w:rPr>
          <w:rFonts w:eastAsia="宋体"/>
          <w:b/>
          <w:bCs/>
          <w:szCs w:val="21"/>
          <w:lang w:eastAsia="zh-CN"/>
        </w:rPr>
        <w:t>3</w:t>
      </w:r>
      <w:r w:rsidRPr="00561DF8">
        <w:rPr>
          <w:rFonts w:eastAsia="宋体"/>
          <w:b/>
          <w:bCs/>
          <w:szCs w:val="21"/>
          <w:lang w:eastAsia="zh-CN"/>
        </w:rPr>
        <w:t>:</w:t>
      </w:r>
    </w:p>
    <w:p w14:paraId="2FB82536" w14:textId="66080A81" w:rsidR="00BC594F" w:rsidRPr="00561DF8" w:rsidRDefault="001C5DD8" w:rsidP="00BC594F">
      <w:pPr>
        <w:adjustRightInd w:val="0"/>
        <w:snapToGrid w:val="0"/>
        <w:spacing w:after="0"/>
        <w:jc w:val="both"/>
        <w:rPr>
          <w:rFonts w:eastAsia="宋体"/>
          <w:b/>
          <w:bCs/>
          <w:szCs w:val="21"/>
          <w:lang w:eastAsia="zh-CN"/>
        </w:rPr>
      </w:pPr>
      <w:r>
        <w:rPr>
          <w:rFonts w:eastAsia="宋体"/>
          <w:b/>
          <w:bCs/>
          <w:szCs w:val="21"/>
          <w:lang w:eastAsia="zh-CN"/>
        </w:rPr>
        <w:t>It is not necessary to differentiate between TDD and FDD for FG 30-1/1a</w:t>
      </w:r>
      <w:r w:rsidR="009F4F9A">
        <w:rPr>
          <w:rFonts w:eastAsia="宋体"/>
          <w:b/>
          <w:bCs/>
          <w:szCs w:val="21"/>
          <w:lang w:eastAsia="zh-CN"/>
        </w:rPr>
        <w:t xml:space="preserve">, </w:t>
      </w:r>
      <w:r>
        <w:rPr>
          <w:rFonts w:eastAsia="宋体"/>
          <w:b/>
          <w:bCs/>
          <w:szCs w:val="21"/>
          <w:lang w:eastAsia="zh-CN"/>
        </w:rPr>
        <w:t>2/2a</w:t>
      </w:r>
      <w:r w:rsidR="009F4F9A">
        <w:rPr>
          <w:rFonts w:eastAsia="宋体"/>
          <w:b/>
          <w:bCs/>
          <w:szCs w:val="21"/>
          <w:lang w:eastAsia="zh-CN"/>
        </w:rPr>
        <w:t>, 3/3a</w:t>
      </w:r>
      <w:r w:rsidR="00632328">
        <w:rPr>
          <w:rFonts w:eastAsia="宋体"/>
          <w:b/>
          <w:bCs/>
          <w:szCs w:val="21"/>
          <w:lang w:eastAsia="zh-CN"/>
        </w:rPr>
        <w:t>.</w:t>
      </w:r>
    </w:p>
    <w:p w14:paraId="7A951752" w14:textId="77777777" w:rsidR="00BC594F" w:rsidRPr="00BC594F" w:rsidRDefault="00BC594F" w:rsidP="00561DF8">
      <w:pPr>
        <w:adjustRightInd w:val="0"/>
        <w:snapToGrid w:val="0"/>
        <w:spacing w:after="0"/>
        <w:jc w:val="both"/>
        <w:rPr>
          <w:rFonts w:eastAsia="宋体"/>
          <w:b/>
          <w:bCs/>
          <w:szCs w:val="21"/>
          <w:lang w:eastAsia="zh-CN"/>
        </w:rPr>
      </w:pPr>
    </w:p>
    <w:p w14:paraId="4137D784" w14:textId="77777777" w:rsidR="002E45C0" w:rsidRPr="002033A5" w:rsidRDefault="002E45C0" w:rsidP="002033A5">
      <w:pPr>
        <w:pStyle w:val="1"/>
        <w:tabs>
          <w:tab w:val="num" w:pos="360"/>
        </w:tabs>
        <w:spacing w:before="0" w:after="0" w:line="240" w:lineRule="auto"/>
        <w:ind w:left="425" w:hanging="425"/>
        <w:jc w:val="both"/>
        <w:rPr>
          <w:rFonts w:cs="Arial"/>
          <w:color w:val="000000" w:themeColor="text1"/>
          <w:sz w:val="28"/>
          <w:szCs w:val="28"/>
        </w:rPr>
      </w:pPr>
      <w:r w:rsidRPr="002033A5">
        <w:rPr>
          <w:rFonts w:cs="Arial"/>
          <w:color w:val="000000" w:themeColor="text1"/>
          <w:sz w:val="28"/>
          <w:szCs w:val="28"/>
        </w:rPr>
        <w:t>30-3: TB processing over multi-slot PUSCH</w:t>
      </w:r>
    </w:p>
    <w:p w14:paraId="1653C88F" w14:textId="77777777" w:rsidR="002E45C0" w:rsidRPr="00BB1528" w:rsidRDefault="002E45C0" w:rsidP="002E45C0">
      <w:pPr>
        <w:spacing w:afterLines="50" w:after="156"/>
        <w:jc w:val="both"/>
        <w:rPr>
          <w:lang w:val="en-US"/>
        </w:rPr>
      </w:pPr>
      <w:r w:rsidRPr="00BB1528">
        <w:rPr>
          <w:rFonts w:hint="eastAsia"/>
          <w:lang w:val="en-US"/>
        </w:rPr>
        <w:t>I</w:t>
      </w:r>
      <w:r w:rsidRPr="00BB1528">
        <w:rPr>
          <w:lang w:val="en-US"/>
        </w:rPr>
        <w:t>n [1], FG 30-3 is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40"/>
        <w:gridCol w:w="1184"/>
        <w:gridCol w:w="2911"/>
        <w:gridCol w:w="1373"/>
        <w:gridCol w:w="1194"/>
        <w:gridCol w:w="1228"/>
        <w:gridCol w:w="1528"/>
        <w:gridCol w:w="1251"/>
        <w:gridCol w:w="1550"/>
        <w:gridCol w:w="1550"/>
        <w:gridCol w:w="1506"/>
        <w:gridCol w:w="1439"/>
        <w:gridCol w:w="2094"/>
      </w:tblGrid>
      <w:tr w:rsidR="002E45C0" w:rsidRPr="00BB1528" w14:paraId="7B0419CB" w14:textId="77777777" w:rsidTr="00621D85">
        <w:trPr>
          <w:trHeight w:val="20"/>
        </w:trPr>
        <w:tc>
          <w:tcPr>
            <w:tcW w:w="328" w:type="pct"/>
            <w:tcBorders>
              <w:top w:val="single" w:sz="4" w:space="0" w:color="auto"/>
              <w:left w:val="single" w:sz="4" w:space="0" w:color="auto"/>
              <w:bottom w:val="single" w:sz="4" w:space="0" w:color="auto"/>
              <w:right w:val="single" w:sz="4" w:space="0" w:color="auto"/>
            </w:tcBorders>
          </w:tcPr>
          <w:p w14:paraId="2741D51E" w14:textId="77777777" w:rsidR="002E45C0" w:rsidRPr="00BB1528" w:rsidRDefault="002E45C0" w:rsidP="00FD6CF5">
            <w:pPr>
              <w:pStyle w:val="TAH"/>
              <w:rPr>
                <w:rFonts w:cs="Arial"/>
                <w:sz w:val="20"/>
                <w:szCs w:val="20"/>
              </w:rPr>
            </w:pPr>
            <w:r w:rsidRPr="00BB1528">
              <w:rPr>
                <w:rFonts w:cs="Arial"/>
                <w:sz w:val="20"/>
                <w:szCs w:val="20"/>
              </w:rPr>
              <w:lastRenderedPageBreak/>
              <w:t>Features</w:t>
            </w:r>
          </w:p>
        </w:tc>
        <w:tc>
          <w:tcPr>
            <w:tcW w:w="177" w:type="pct"/>
            <w:tcBorders>
              <w:top w:val="single" w:sz="4" w:space="0" w:color="auto"/>
              <w:left w:val="single" w:sz="4" w:space="0" w:color="auto"/>
              <w:bottom w:val="single" w:sz="4" w:space="0" w:color="auto"/>
              <w:right w:val="single" w:sz="4" w:space="0" w:color="auto"/>
            </w:tcBorders>
          </w:tcPr>
          <w:p w14:paraId="23999819" w14:textId="77777777" w:rsidR="002E45C0" w:rsidRPr="00BB1528" w:rsidRDefault="002E45C0" w:rsidP="00FD6CF5">
            <w:pPr>
              <w:pStyle w:val="TAH"/>
              <w:rPr>
                <w:rFonts w:cs="Arial"/>
                <w:sz w:val="20"/>
                <w:szCs w:val="20"/>
              </w:rPr>
            </w:pPr>
            <w:r w:rsidRPr="00BB1528">
              <w:rPr>
                <w:rFonts w:cs="Arial"/>
                <w:sz w:val="20"/>
                <w:szCs w:val="20"/>
              </w:rPr>
              <w:t>Index</w:t>
            </w:r>
          </w:p>
        </w:tc>
        <w:tc>
          <w:tcPr>
            <w:tcW w:w="283" w:type="pct"/>
            <w:tcBorders>
              <w:top w:val="single" w:sz="4" w:space="0" w:color="auto"/>
              <w:left w:val="single" w:sz="4" w:space="0" w:color="auto"/>
              <w:bottom w:val="single" w:sz="4" w:space="0" w:color="auto"/>
              <w:right w:val="single" w:sz="4" w:space="0" w:color="auto"/>
            </w:tcBorders>
          </w:tcPr>
          <w:p w14:paraId="566CB366" w14:textId="77777777" w:rsidR="002E45C0" w:rsidRPr="00BB1528" w:rsidRDefault="002E45C0" w:rsidP="00FD6CF5">
            <w:pPr>
              <w:pStyle w:val="TAH"/>
              <w:rPr>
                <w:rFonts w:cs="Arial"/>
                <w:sz w:val="20"/>
                <w:szCs w:val="20"/>
              </w:rPr>
            </w:pPr>
            <w:r w:rsidRPr="00BB1528">
              <w:rPr>
                <w:rFonts w:cs="Arial"/>
                <w:sz w:val="20"/>
                <w:szCs w:val="20"/>
              </w:rPr>
              <w:t>Feature group</w:t>
            </w:r>
          </w:p>
        </w:tc>
        <w:tc>
          <w:tcPr>
            <w:tcW w:w="696" w:type="pct"/>
            <w:tcBorders>
              <w:top w:val="single" w:sz="4" w:space="0" w:color="auto"/>
              <w:left w:val="single" w:sz="4" w:space="0" w:color="auto"/>
              <w:bottom w:val="single" w:sz="4" w:space="0" w:color="auto"/>
              <w:right w:val="single" w:sz="4" w:space="0" w:color="auto"/>
            </w:tcBorders>
          </w:tcPr>
          <w:p w14:paraId="232B325D" w14:textId="77777777" w:rsidR="002E45C0" w:rsidRPr="00BB1528" w:rsidRDefault="002E45C0" w:rsidP="00FD6CF5">
            <w:pPr>
              <w:pStyle w:val="TAH"/>
              <w:rPr>
                <w:rFonts w:cs="Arial"/>
                <w:sz w:val="20"/>
                <w:szCs w:val="20"/>
              </w:rPr>
            </w:pPr>
            <w:r w:rsidRPr="00BB1528">
              <w:rPr>
                <w:rFonts w:cs="Arial"/>
                <w:sz w:val="20"/>
                <w:szCs w:val="20"/>
              </w:rPr>
              <w:t>Components</w:t>
            </w:r>
          </w:p>
        </w:tc>
        <w:tc>
          <w:tcPr>
            <w:tcW w:w="328" w:type="pct"/>
            <w:tcBorders>
              <w:top w:val="single" w:sz="4" w:space="0" w:color="auto"/>
              <w:left w:val="single" w:sz="4" w:space="0" w:color="auto"/>
              <w:bottom w:val="single" w:sz="4" w:space="0" w:color="auto"/>
              <w:right w:val="single" w:sz="4" w:space="0" w:color="auto"/>
            </w:tcBorders>
          </w:tcPr>
          <w:p w14:paraId="4B37D940" w14:textId="77777777" w:rsidR="002E45C0" w:rsidRPr="00BB1528" w:rsidRDefault="002E45C0" w:rsidP="00FD6CF5">
            <w:pPr>
              <w:pStyle w:val="TAH"/>
              <w:rPr>
                <w:rFonts w:cs="Arial"/>
                <w:sz w:val="20"/>
                <w:szCs w:val="20"/>
              </w:rPr>
            </w:pPr>
            <w:r w:rsidRPr="00BB1528">
              <w:rPr>
                <w:rFonts w:cs="Arial"/>
                <w:sz w:val="20"/>
                <w:szCs w:val="20"/>
              </w:rPr>
              <w:t>Prerequisite feature groups</w:t>
            </w:r>
          </w:p>
        </w:tc>
        <w:tc>
          <w:tcPr>
            <w:tcW w:w="285" w:type="pct"/>
            <w:tcBorders>
              <w:top w:val="single" w:sz="4" w:space="0" w:color="auto"/>
              <w:left w:val="single" w:sz="4" w:space="0" w:color="auto"/>
              <w:bottom w:val="single" w:sz="4" w:space="0" w:color="auto"/>
              <w:right w:val="single" w:sz="4" w:space="0" w:color="auto"/>
            </w:tcBorders>
          </w:tcPr>
          <w:p w14:paraId="38964052" w14:textId="77777777" w:rsidR="002E45C0" w:rsidRPr="00BB1528" w:rsidRDefault="002E45C0" w:rsidP="00FD6CF5">
            <w:pPr>
              <w:pStyle w:val="TAH"/>
              <w:rPr>
                <w:rFonts w:cs="Arial"/>
                <w:sz w:val="20"/>
                <w:szCs w:val="20"/>
              </w:rPr>
            </w:pPr>
            <w:r w:rsidRPr="00BB1528">
              <w:rPr>
                <w:rFonts w:cs="Arial"/>
                <w:sz w:val="20"/>
                <w:szCs w:val="20"/>
              </w:rPr>
              <w:t xml:space="preserve">Need for the </w:t>
            </w:r>
            <w:proofErr w:type="spellStart"/>
            <w:r w:rsidRPr="00BB1528">
              <w:rPr>
                <w:rFonts w:cs="Arial"/>
                <w:sz w:val="20"/>
                <w:szCs w:val="20"/>
              </w:rPr>
              <w:t>gNB</w:t>
            </w:r>
            <w:proofErr w:type="spellEnd"/>
            <w:r w:rsidRPr="00BB1528">
              <w:rPr>
                <w:rFonts w:cs="Arial"/>
                <w:sz w:val="20"/>
                <w:szCs w:val="20"/>
              </w:rPr>
              <w:t xml:space="preserve"> to know if the feature is supported</w:t>
            </w:r>
          </w:p>
        </w:tc>
        <w:tc>
          <w:tcPr>
            <w:tcW w:w="293" w:type="pct"/>
            <w:tcBorders>
              <w:top w:val="single" w:sz="4" w:space="0" w:color="auto"/>
              <w:left w:val="single" w:sz="4" w:space="0" w:color="auto"/>
              <w:bottom w:val="single" w:sz="4" w:space="0" w:color="auto"/>
              <w:right w:val="single" w:sz="4" w:space="0" w:color="auto"/>
            </w:tcBorders>
          </w:tcPr>
          <w:p w14:paraId="772E5BFB" w14:textId="77777777" w:rsidR="002E45C0" w:rsidRPr="00BB1528" w:rsidRDefault="002E45C0" w:rsidP="00FD6CF5">
            <w:pPr>
              <w:pStyle w:val="TAH"/>
              <w:rPr>
                <w:rFonts w:cs="Arial"/>
                <w:sz w:val="20"/>
                <w:szCs w:val="20"/>
              </w:rPr>
            </w:pPr>
            <w:r w:rsidRPr="00BB1528">
              <w:rPr>
                <w:rFonts w:eastAsia="Gulim" w:cs="Arial"/>
                <w:color w:val="000000" w:themeColor="text1"/>
                <w:sz w:val="20"/>
                <w:szCs w:val="20"/>
              </w:rPr>
              <w:t xml:space="preserve">Applicable to </w:t>
            </w:r>
            <w:r w:rsidRPr="00BB1528">
              <w:rPr>
                <w:rFonts w:cs="Arial"/>
                <w:color w:val="000000" w:themeColor="text1"/>
                <w:sz w:val="20"/>
                <w:szCs w:val="20"/>
              </w:rPr>
              <w:t xml:space="preserve">the capability </w:t>
            </w:r>
            <w:proofErr w:type="spellStart"/>
            <w:r w:rsidRPr="00BB1528">
              <w:rPr>
                <w:rFonts w:cs="Arial"/>
                <w:color w:val="000000" w:themeColor="text1"/>
                <w:sz w:val="20"/>
                <w:szCs w:val="20"/>
              </w:rPr>
              <w:t>signalling</w:t>
            </w:r>
            <w:proofErr w:type="spellEnd"/>
            <w:r w:rsidRPr="00BB1528">
              <w:rPr>
                <w:rFonts w:cs="Arial"/>
                <w:color w:val="000000" w:themeColor="text1"/>
                <w:sz w:val="20"/>
                <w:szCs w:val="20"/>
              </w:rPr>
              <w:t xml:space="preserve"> exchange between UEs (</w:t>
            </w:r>
            <w:proofErr w:type="spellStart"/>
            <w:r w:rsidRPr="00BB1528">
              <w:rPr>
                <w:rFonts w:cs="Arial"/>
                <w:color w:val="000000" w:themeColor="text1"/>
                <w:sz w:val="20"/>
                <w:szCs w:val="20"/>
              </w:rPr>
              <w:t>Sidelink</w:t>
            </w:r>
            <w:proofErr w:type="spellEnd"/>
            <w:r w:rsidRPr="00BB1528">
              <w:rPr>
                <w:rFonts w:cs="Arial"/>
                <w:color w:val="000000" w:themeColor="text1"/>
                <w:sz w:val="20"/>
                <w:szCs w:val="20"/>
              </w:rPr>
              <w:t xml:space="preserve"> WI only)”.</w:t>
            </w:r>
          </w:p>
        </w:tc>
        <w:tc>
          <w:tcPr>
            <w:tcW w:w="365" w:type="pct"/>
            <w:tcBorders>
              <w:top w:val="single" w:sz="4" w:space="0" w:color="auto"/>
              <w:left w:val="single" w:sz="4" w:space="0" w:color="auto"/>
              <w:bottom w:val="single" w:sz="4" w:space="0" w:color="auto"/>
              <w:right w:val="single" w:sz="4" w:space="0" w:color="auto"/>
            </w:tcBorders>
          </w:tcPr>
          <w:p w14:paraId="488BB65A" w14:textId="77777777" w:rsidR="002E45C0" w:rsidRPr="00BB1528" w:rsidRDefault="002E45C0" w:rsidP="00FD6CF5">
            <w:pPr>
              <w:pStyle w:val="TAN"/>
              <w:ind w:left="0" w:firstLine="0"/>
              <w:rPr>
                <w:rFonts w:cs="Arial"/>
                <w:b/>
                <w:sz w:val="20"/>
                <w:lang w:eastAsia="ja-JP"/>
              </w:rPr>
            </w:pPr>
            <w:r w:rsidRPr="00BB1528">
              <w:rPr>
                <w:rFonts w:cs="Arial"/>
                <w:b/>
                <w:sz w:val="20"/>
                <w:lang w:eastAsia="ja-JP"/>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tcPr>
          <w:p w14:paraId="32DF7270" w14:textId="77777777" w:rsidR="002E45C0" w:rsidRPr="00BB1528" w:rsidRDefault="002E45C0" w:rsidP="00FD6CF5">
            <w:pPr>
              <w:pStyle w:val="TAN"/>
              <w:ind w:left="0" w:firstLine="0"/>
              <w:rPr>
                <w:rFonts w:cs="Arial"/>
                <w:b/>
                <w:sz w:val="20"/>
                <w:lang w:eastAsia="ja-JP"/>
              </w:rPr>
            </w:pPr>
            <w:r w:rsidRPr="00BB1528">
              <w:rPr>
                <w:rFonts w:cs="Arial"/>
                <w:b/>
                <w:sz w:val="20"/>
                <w:lang w:eastAsia="ja-JP"/>
              </w:rPr>
              <w:t>Type</w:t>
            </w:r>
          </w:p>
          <w:p w14:paraId="41360110" w14:textId="77777777" w:rsidR="002E45C0" w:rsidRPr="00BB1528" w:rsidRDefault="002E45C0" w:rsidP="00FD6CF5">
            <w:pPr>
              <w:pStyle w:val="TAN"/>
              <w:ind w:left="0" w:firstLine="0"/>
              <w:rPr>
                <w:rFonts w:cs="Arial"/>
                <w:b/>
                <w:sz w:val="20"/>
                <w:lang w:eastAsia="ja-JP"/>
              </w:rPr>
            </w:pPr>
            <w:r w:rsidRPr="00BB1528">
              <w:rPr>
                <w:rFonts w:cs="Arial"/>
                <w:b/>
                <w:sz w:val="20"/>
                <w:lang w:eastAsia="ja-JP"/>
              </w:rPr>
              <w:t>(the ‘type’ definition from UE features should be based on the granularity of 1) Per UE or 2) Per Band or 3) Per BC or 4) Per FS or 5) Per FSPC)</w:t>
            </w:r>
          </w:p>
        </w:tc>
        <w:tc>
          <w:tcPr>
            <w:tcW w:w="370" w:type="pct"/>
            <w:tcBorders>
              <w:top w:val="single" w:sz="4" w:space="0" w:color="auto"/>
              <w:left w:val="single" w:sz="4" w:space="0" w:color="auto"/>
              <w:bottom w:val="single" w:sz="4" w:space="0" w:color="auto"/>
              <w:right w:val="single" w:sz="4" w:space="0" w:color="auto"/>
            </w:tcBorders>
          </w:tcPr>
          <w:p w14:paraId="4FD39C80" w14:textId="77777777" w:rsidR="002E45C0" w:rsidRPr="00BB1528" w:rsidRDefault="002E45C0" w:rsidP="00FD6CF5">
            <w:pPr>
              <w:pStyle w:val="TAH"/>
              <w:rPr>
                <w:rFonts w:cs="Arial"/>
                <w:sz w:val="20"/>
                <w:szCs w:val="20"/>
              </w:rPr>
            </w:pPr>
            <w:r w:rsidRPr="00BB1528">
              <w:rPr>
                <w:rFonts w:cs="Arial"/>
                <w:sz w:val="20"/>
                <w:szCs w:val="20"/>
              </w:rPr>
              <w:t>Need of FDD/TDD differentiation</w:t>
            </w:r>
          </w:p>
        </w:tc>
        <w:tc>
          <w:tcPr>
            <w:tcW w:w="370" w:type="pct"/>
            <w:tcBorders>
              <w:top w:val="single" w:sz="4" w:space="0" w:color="auto"/>
              <w:left w:val="single" w:sz="4" w:space="0" w:color="auto"/>
              <w:bottom w:val="single" w:sz="4" w:space="0" w:color="auto"/>
              <w:right w:val="single" w:sz="4" w:space="0" w:color="auto"/>
            </w:tcBorders>
          </w:tcPr>
          <w:p w14:paraId="0427C49A" w14:textId="77777777" w:rsidR="002E45C0" w:rsidRPr="00BB1528" w:rsidRDefault="002E45C0" w:rsidP="00FD6CF5">
            <w:pPr>
              <w:pStyle w:val="TAH"/>
              <w:rPr>
                <w:rFonts w:cs="Arial"/>
                <w:sz w:val="20"/>
                <w:szCs w:val="20"/>
              </w:rPr>
            </w:pPr>
            <w:r w:rsidRPr="00BB1528">
              <w:rPr>
                <w:rFonts w:cs="Arial"/>
                <w:sz w:val="20"/>
                <w:szCs w:val="20"/>
              </w:rPr>
              <w:t>Need of FR1/FR2 differentiation</w:t>
            </w:r>
          </w:p>
        </w:tc>
        <w:tc>
          <w:tcPr>
            <w:tcW w:w="360" w:type="pct"/>
            <w:tcBorders>
              <w:top w:val="single" w:sz="4" w:space="0" w:color="auto"/>
              <w:left w:val="single" w:sz="4" w:space="0" w:color="auto"/>
              <w:bottom w:val="single" w:sz="4" w:space="0" w:color="auto"/>
              <w:right w:val="single" w:sz="4" w:space="0" w:color="auto"/>
            </w:tcBorders>
          </w:tcPr>
          <w:p w14:paraId="04AE0338" w14:textId="77777777" w:rsidR="002E45C0" w:rsidRPr="00BB1528" w:rsidRDefault="002E45C0" w:rsidP="00FD6CF5">
            <w:pPr>
              <w:pStyle w:val="TAH"/>
              <w:rPr>
                <w:rFonts w:cs="Arial"/>
                <w:sz w:val="20"/>
                <w:szCs w:val="20"/>
              </w:rPr>
            </w:pPr>
            <w:r w:rsidRPr="00BB1528">
              <w:rPr>
                <w:rFonts w:cs="Arial"/>
                <w:sz w:val="20"/>
                <w:szCs w:val="20"/>
              </w:rPr>
              <w:t>Capability interpretation for mixture of FDD/TDD and/or FR1/FR2</w:t>
            </w:r>
          </w:p>
        </w:tc>
        <w:tc>
          <w:tcPr>
            <w:tcW w:w="344" w:type="pct"/>
            <w:tcBorders>
              <w:top w:val="single" w:sz="4" w:space="0" w:color="auto"/>
              <w:left w:val="single" w:sz="4" w:space="0" w:color="auto"/>
              <w:bottom w:val="single" w:sz="4" w:space="0" w:color="auto"/>
              <w:right w:val="single" w:sz="4" w:space="0" w:color="auto"/>
            </w:tcBorders>
          </w:tcPr>
          <w:p w14:paraId="22BE2275" w14:textId="77777777" w:rsidR="002E45C0" w:rsidRPr="00BB1528" w:rsidRDefault="002E45C0" w:rsidP="00FD6CF5">
            <w:pPr>
              <w:pStyle w:val="TAH"/>
              <w:rPr>
                <w:rFonts w:cs="Arial"/>
                <w:sz w:val="20"/>
                <w:szCs w:val="20"/>
              </w:rPr>
            </w:pPr>
            <w:r w:rsidRPr="00BB1528">
              <w:rPr>
                <w:rFonts w:cs="Arial"/>
                <w:sz w:val="20"/>
                <w:szCs w:val="20"/>
              </w:rPr>
              <w:t>Note</w:t>
            </w:r>
          </w:p>
        </w:tc>
        <w:tc>
          <w:tcPr>
            <w:tcW w:w="500" w:type="pct"/>
            <w:tcBorders>
              <w:top w:val="single" w:sz="4" w:space="0" w:color="auto"/>
              <w:left w:val="single" w:sz="4" w:space="0" w:color="auto"/>
              <w:bottom w:val="single" w:sz="4" w:space="0" w:color="auto"/>
              <w:right w:val="single" w:sz="4" w:space="0" w:color="auto"/>
            </w:tcBorders>
          </w:tcPr>
          <w:p w14:paraId="733CB54C" w14:textId="77777777" w:rsidR="002E45C0" w:rsidRPr="00BB1528" w:rsidRDefault="002E45C0" w:rsidP="00FD6CF5">
            <w:pPr>
              <w:pStyle w:val="TAH"/>
              <w:rPr>
                <w:rFonts w:cs="Arial"/>
                <w:sz w:val="20"/>
                <w:szCs w:val="20"/>
              </w:rPr>
            </w:pPr>
            <w:r w:rsidRPr="00BB1528">
              <w:rPr>
                <w:rFonts w:cs="Arial"/>
                <w:sz w:val="20"/>
                <w:szCs w:val="20"/>
              </w:rPr>
              <w:t>Mandatory/Optional</w:t>
            </w:r>
          </w:p>
        </w:tc>
      </w:tr>
      <w:tr w:rsidR="00621D85" w:rsidRPr="00BB1528" w14:paraId="3CD0FCB3" w14:textId="77777777" w:rsidTr="00621D85">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tcPr>
          <w:p w14:paraId="675E843E" w14:textId="250B19E3" w:rsidR="00621D85" w:rsidRPr="00EA61EA" w:rsidRDefault="00621D85" w:rsidP="00EA61EA">
            <w:pPr>
              <w:pStyle w:val="TAL"/>
              <w:rPr>
                <w:rFonts w:cs="Arial"/>
                <w:sz w:val="20"/>
                <w:lang w:eastAsia="ja-JP"/>
              </w:rPr>
            </w:pPr>
            <w:r w:rsidRPr="00EA61EA">
              <w:rPr>
                <w:rFonts w:cs="Arial"/>
                <w:sz w:val="20"/>
                <w:lang w:eastAsia="ja-JP"/>
              </w:rPr>
              <w:t>30.</w:t>
            </w:r>
            <w:r w:rsidRPr="00EA61EA">
              <w:rPr>
                <w:rFonts w:cs="Arial"/>
                <w:sz w:val="20"/>
              </w:rPr>
              <w:t xml:space="preserve"> </w:t>
            </w:r>
            <w:proofErr w:type="spellStart"/>
            <w:r w:rsidRPr="00EA61EA">
              <w:rPr>
                <w:rFonts w:cs="Arial"/>
                <w:sz w:val="20"/>
                <w:lang w:eastAsia="ja-JP"/>
              </w:rPr>
              <w:t>NR_cov_enh</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30043656" w14:textId="5BEEA3A6" w:rsidR="00621D85" w:rsidRPr="00EA61EA" w:rsidRDefault="00621D85" w:rsidP="00EA61EA">
            <w:pPr>
              <w:pStyle w:val="TAL"/>
              <w:rPr>
                <w:rFonts w:cs="Arial"/>
                <w:sz w:val="20"/>
                <w:lang w:eastAsia="zh-CN"/>
              </w:rPr>
            </w:pPr>
            <w:r w:rsidRPr="00EA61EA">
              <w:rPr>
                <w:rFonts w:cs="Arial"/>
                <w:sz w:val="20"/>
                <w:lang w:eastAsia="zh-CN"/>
              </w:rPr>
              <w:t>30-3</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2CA545BA" w14:textId="0BC4625B" w:rsidR="00621D85" w:rsidRPr="00EA61EA" w:rsidRDefault="00621D85" w:rsidP="00EA61EA">
            <w:pPr>
              <w:pStyle w:val="TAL"/>
              <w:rPr>
                <w:rFonts w:eastAsia="宋体" w:cs="Arial"/>
                <w:sz w:val="20"/>
                <w:lang w:eastAsia="zh-CN"/>
              </w:rPr>
            </w:pPr>
            <w:r w:rsidRPr="00EA61EA">
              <w:rPr>
                <w:rFonts w:eastAsia="宋体" w:cs="Arial"/>
                <w:sz w:val="20"/>
                <w:lang w:eastAsia="zh-CN"/>
              </w:rPr>
              <w:t>TB processing over multi-slot PUSCH</w:t>
            </w:r>
          </w:p>
        </w:tc>
        <w:tc>
          <w:tcPr>
            <w:tcW w:w="696" w:type="pct"/>
            <w:tcBorders>
              <w:top w:val="single" w:sz="4" w:space="0" w:color="auto"/>
              <w:left w:val="single" w:sz="4" w:space="0" w:color="auto"/>
              <w:bottom w:val="single" w:sz="4" w:space="0" w:color="auto"/>
              <w:right w:val="single" w:sz="4" w:space="0" w:color="auto"/>
            </w:tcBorders>
            <w:shd w:val="clear" w:color="auto" w:fill="FFFF00"/>
          </w:tcPr>
          <w:p w14:paraId="3726653B" w14:textId="77777777" w:rsidR="00621D85" w:rsidRPr="00EA61EA" w:rsidRDefault="00621D85" w:rsidP="00EA61EA">
            <w:pPr>
              <w:autoSpaceDE w:val="0"/>
              <w:autoSpaceDN w:val="0"/>
              <w:adjustRightInd w:val="0"/>
              <w:snapToGrid w:val="0"/>
              <w:spacing w:after="120"/>
              <w:contextualSpacing/>
              <w:rPr>
                <w:rFonts w:ascii="Arial" w:eastAsia="宋体" w:hAnsi="Arial" w:cs="Arial"/>
                <w:lang w:eastAsia="zh-CN"/>
              </w:rPr>
            </w:pPr>
            <w:r w:rsidRPr="00EA61EA">
              <w:rPr>
                <w:rFonts w:ascii="Arial" w:eastAsia="宋体" w:hAnsi="Arial" w:cs="Arial"/>
                <w:lang w:eastAsia="zh-CN"/>
              </w:rPr>
              <w:t>Support of TB processing over multi-slot PUSCH for DG and CG in RRC connected mode.</w:t>
            </w:r>
          </w:p>
          <w:p w14:paraId="5B70CB28" w14:textId="57065ED3" w:rsidR="00621D85" w:rsidRPr="00EA61EA" w:rsidRDefault="00621D85" w:rsidP="00EA61EA">
            <w:pPr>
              <w:autoSpaceDE w:val="0"/>
              <w:autoSpaceDN w:val="0"/>
              <w:adjustRightInd w:val="0"/>
              <w:snapToGrid w:val="0"/>
              <w:spacing w:afterLines="50" w:after="156"/>
              <w:contextualSpacing/>
              <w:rPr>
                <w:rFonts w:ascii="Arial" w:hAnsi="Arial" w:cs="Arial"/>
              </w:rPr>
            </w:pPr>
            <w:r w:rsidRPr="00EA61EA">
              <w:rPr>
                <w:rFonts w:ascii="Arial" w:hAnsi="Arial" w:cs="Arial"/>
              </w:rPr>
              <w:t>FFS whether to split FG 30-3 into at least 2 separate FGs: 1st one for DG, 2nd one for CG</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112EAE87" w14:textId="3FF85CDD" w:rsidR="00621D85" w:rsidRPr="00EA61EA" w:rsidRDefault="00621D85" w:rsidP="00EA61EA">
            <w:pPr>
              <w:pStyle w:val="TAL"/>
              <w:rPr>
                <w:rFonts w:eastAsia="MS Mincho" w:cs="Arial"/>
                <w:sz w:val="20"/>
                <w:lang w:eastAsia="ja-JP"/>
              </w:rPr>
            </w:pPr>
            <w:r w:rsidRPr="00EA61EA">
              <w:rPr>
                <w:rFonts w:eastAsia="MS Mincho" w:cs="Arial"/>
                <w:sz w:val="20"/>
                <w:lang w:eastAsia="ja-JP"/>
              </w:rPr>
              <w:t>[11-6]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EA2139" w14:textId="08EE00E0" w:rsidR="00621D85" w:rsidRPr="00EA61EA" w:rsidRDefault="00621D85" w:rsidP="00EA61EA">
            <w:pPr>
              <w:pStyle w:val="TAL"/>
              <w:rPr>
                <w:rFonts w:eastAsia="MS Mincho" w:cs="Arial"/>
                <w:sz w:val="20"/>
                <w:lang w:eastAsia="ja-JP"/>
              </w:rPr>
            </w:pPr>
            <w:r w:rsidRPr="00EA61EA">
              <w:rPr>
                <w:rFonts w:eastAsia="宋体" w:cs="Arial"/>
                <w:sz w:val="20"/>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F0959AE" w14:textId="13EEF9FB" w:rsidR="00621D85" w:rsidRPr="00EA61EA" w:rsidRDefault="00621D85" w:rsidP="00EA61EA">
            <w:pPr>
              <w:pStyle w:val="TAL"/>
              <w:rPr>
                <w:rFonts w:eastAsia="MS Mincho" w:cs="Arial"/>
                <w:sz w:val="20"/>
                <w:lang w:eastAsia="ja-JP"/>
              </w:rPr>
            </w:pPr>
            <w:r w:rsidRPr="00EA61EA">
              <w:rPr>
                <w:rFonts w:cs="Arial"/>
                <w:sz w:val="20"/>
                <w:lang w:eastAsia="ja-JP"/>
              </w:rPr>
              <w:t>N/A</w:t>
            </w:r>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44C2371C" w14:textId="4F9E57BF" w:rsidR="00621D85" w:rsidRPr="00EA61EA" w:rsidRDefault="00621D85" w:rsidP="00EA61EA">
            <w:pPr>
              <w:pStyle w:val="TAL"/>
              <w:rPr>
                <w:rFonts w:eastAsia="MS Mincho" w:cs="Arial"/>
                <w:sz w:val="20"/>
                <w:lang w:val="en-US" w:eastAsia="ja-JP"/>
              </w:rPr>
            </w:pPr>
            <w:r w:rsidRPr="00EA61EA">
              <w:rPr>
                <w:rFonts w:eastAsia="宋体" w:cs="Arial"/>
                <w:sz w:val="20"/>
                <w:lang w:eastAsia="zh-CN"/>
              </w:rPr>
              <w:t>UE does not support TB processing over multi-slot PUSCH.</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69C91146" w14:textId="75E00D43" w:rsidR="00621D85" w:rsidRPr="00EA61EA" w:rsidRDefault="00621D85" w:rsidP="00EA61EA">
            <w:pPr>
              <w:pStyle w:val="TAL"/>
              <w:rPr>
                <w:rFonts w:eastAsia="MS Mincho" w:cs="Arial"/>
                <w:sz w:val="20"/>
                <w:lang w:eastAsia="ja-JP"/>
              </w:rPr>
            </w:pPr>
            <w:r w:rsidRPr="00EA61EA">
              <w:rPr>
                <w:rFonts w:cs="Arial"/>
                <w:sz w:val="20"/>
                <w:lang w:eastAsia="zh-CN"/>
              </w:rPr>
              <w:t>[Per UE]</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61A89E0B" w14:textId="067FA8D5" w:rsidR="00621D85" w:rsidRPr="00EA61EA" w:rsidRDefault="00621D85" w:rsidP="00EA61EA">
            <w:pPr>
              <w:pStyle w:val="TAL"/>
              <w:rPr>
                <w:rFonts w:eastAsia="MS Mincho" w:cs="Arial"/>
                <w:sz w:val="20"/>
                <w:lang w:eastAsia="ja-JP"/>
              </w:rPr>
            </w:pPr>
            <w:r w:rsidRPr="00EA61EA">
              <w:rPr>
                <w:rFonts w:cs="Arial"/>
                <w:sz w:val="20"/>
                <w:lang w:eastAsia="ja-JP"/>
              </w:rPr>
              <w:t>FFS</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1CC3F041" w14:textId="4A98970D" w:rsidR="00621D85" w:rsidRPr="00EA61EA" w:rsidRDefault="00621D85" w:rsidP="00EA61EA">
            <w:pPr>
              <w:pStyle w:val="TAL"/>
              <w:rPr>
                <w:rFonts w:eastAsia="MS Mincho" w:cs="Arial"/>
                <w:sz w:val="20"/>
                <w:lang w:eastAsia="ja-JP"/>
              </w:rPr>
            </w:pPr>
            <w:r w:rsidRPr="00EA61EA">
              <w:rPr>
                <w:rFonts w:cs="Arial"/>
                <w:sz w:val="20"/>
                <w:lang w:eastAsia="ja-JP"/>
              </w:rPr>
              <w:t>No</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23E4A271" w14:textId="030E7CC2" w:rsidR="00621D85" w:rsidRPr="00EA61EA" w:rsidRDefault="00621D85" w:rsidP="00EA61EA">
            <w:pPr>
              <w:pStyle w:val="TAL"/>
              <w:rPr>
                <w:rFonts w:eastAsia="MS Mincho" w:cs="Arial"/>
                <w:sz w:val="20"/>
                <w:lang w:eastAsia="ja-JP"/>
              </w:rPr>
            </w:pPr>
            <w:r w:rsidRPr="00EA61EA">
              <w:rPr>
                <w:rFonts w:cs="Arial"/>
                <w:sz w:val="20"/>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5387EB4" w14:textId="77777777" w:rsidR="00621D85" w:rsidRPr="00EA61EA" w:rsidRDefault="00621D85" w:rsidP="00EA61EA">
            <w:pPr>
              <w:pStyle w:val="TAL"/>
              <w:rPr>
                <w:rFonts w:cs="Arial"/>
                <w:sz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36174F7" w14:textId="472B7EF7" w:rsidR="00621D85" w:rsidRPr="00EA61EA" w:rsidRDefault="00621D85" w:rsidP="00EA61EA">
            <w:pPr>
              <w:pStyle w:val="TAL"/>
              <w:rPr>
                <w:rFonts w:cs="Arial"/>
                <w:sz w:val="20"/>
                <w:lang w:eastAsia="ja-JP"/>
              </w:rPr>
            </w:pPr>
            <w:r w:rsidRPr="00EA61EA">
              <w:rPr>
                <w:rFonts w:cs="Arial"/>
                <w:sz w:val="20"/>
                <w:lang w:eastAsia="ja-JP"/>
              </w:rPr>
              <w:t>Optional with capability signalling</w:t>
            </w:r>
          </w:p>
        </w:tc>
      </w:tr>
      <w:tr w:rsidR="00621D85" w:rsidRPr="00722A38" w14:paraId="42F93E8C" w14:textId="77777777" w:rsidTr="00EA61EA">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tcPr>
          <w:p w14:paraId="4853B876" w14:textId="5FD88520" w:rsidR="00621D85" w:rsidRPr="00EA61EA" w:rsidRDefault="00621D85" w:rsidP="00EA61EA">
            <w:pPr>
              <w:pStyle w:val="TAL"/>
              <w:rPr>
                <w:rFonts w:cs="Arial"/>
                <w:sz w:val="20"/>
                <w:lang w:eastAsia="ja-JP"/>
              </w:rPr>
            </w:pPr>
            <w:r w:rsidRPr="00EA61EA">
              <w:rPr>
                <w:rFonts w:cs="Arial"/>
                <w:sz w:val="20"/>
                <w:lang w:eastAsia="ja-JP"/>
              </w:rPr>
              <w:t xml:space="preserve">30. </w:t>
            </w:r>
            <w:proofErr w:type="spellStart"/>
            <w:r w:rsidRPr="00EA61EA">
              <w:rPr>
                <w:rFonts w:cs="Arial"/>
                <w:sz w:val="20"/>
                <w:lang w:eastAsia="ja-JP"/>
              </w:rPr>
              <w:t>NR_cov_enh</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4ED85BE9" w14:textId="69981277" w:rsidR="00621D85" w:rsidRPr="00EA61EA" w:rsidRDefault="00621D85" w:rsidP="00EA61EA">
            <w:pPr>
              <w:pStyle w:val="TAL"/>
              <w:rPr>
                <w:rFonts w:cs="Arial"/>
                <w:sz w:val="20"/>
                <w:lang w:eastAsia="zh-CN"/>
              </w:rPr>
            </w:pPr>
            <w:r w:rsidRPr="00EA61EA">
              <w:rPr>
                <w:rFonts w:cs="Arial"/>
                <w:sz w:val="20"/>
                <w:lang w:eastAsia="zh-CN"/>
              </w:rPr>
              <w:t>30-3a</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5D4AD9B3" w14:textId="1F693301" w:rsidR="00621D85" w:rsidRPr="00EA61EA" w:rsidRDefault="00621D85" w:rsidP="00EA61EA">
            <w:pPr>
              <w:pStyle w:val="TAL"/>
              <w:rPr>
                <w:rFonts w:eastAsia="宋体" w:cs="Arial"/>
                <w:sz w:val="20"/>
                <w:lang w:eastAsia="zh-CN"/>
              </w:rPr>
            </w:pPr>
            <w:r w:rsidRPr="00EA61EA">
              <w:rPr>
                <w:rFonts w:eastAsia="宋体" w:cs="Arial"/>
                <w:sz w:val="20"/>
                <w:lang w:eastAsia="zh-CN"/>
              </w:rPr>
              <w:t>Repetition of TB processing over multi-slot PUSCH</w:t>
            </w:r>
          </w:p>
        </w:tc>
        <w:tc>
          <w:tcPr>
            <w:tcW w:w="696" w:type="pct"/>
            <w:tcBorders>
              <w:top w:val="single" w:sz="4" w:space="0" w:color="auto"/>
              <w:left w:val="single" w:sz="4" w:space="0" w:color="auto"/>
              <w:bottom w:val="single" w:sz="4" w:space="0" w:color="auto"/>
              <w:right w:val="single" w:sz="4" w:space="0" w:color="auto"/>
            </w:tcBorders>
            <w:shd w:val="clear" w:color="auto" w:fill="auto"/>
          </w:tcPr>
          <w:p w14:paraId="3D1672AF" w14:textId="77777777" w:rsidR="00621D85" w:rsidRPr="00EA61EA" w:rsidRDefault="00621D85" w:rsidP="00EA61EA">
            <w:pPr>
              <w:autoSpaceDE w:val="0"/>
              <w:autoSpaceDN w:val="0"/>
              <w:adjustRightInd w:val="0"/>
              <w:snapToGrid w:val="0"/>
              <w:spacing w:after="120"/>
              <w:contextualSpacing/>
              <w:rPr>
                <w:rFonts w:ascii="Arial" w:hAnsi="Arial" w:cs="Arial"/>
                <w:lang w:eastAsia="zh-CN"/>
              </w:rPr>
            </w:pPr>
            <w:r w:rsidRPr="00EA61EA">
              <w:rPr>
                <w:rFonts w:ascii="Arial" w:hAnsi="Arial" w:cs="Arial"/>
                <w:lang w:eastAsia="zh-CN"/>
              </w:rPr>
              <w:t>Support repetition of TB processing over multi-slot PUSCH in RRC connected mode.</w:t>
            </w:r>
          </w:p>
          <w:p w14:paraId="4A0F7A28" w14:textId="213A861B" w:rsidR="00621D85" w:rsidRPr="00EA61EA" w:rsidRDefault="00621D85" w:rsidP="00EA61EA">
            <w:pPr>
              <w:autoSpaceDE w:val="0"/>
              <w:autoSpaceDN w:val="0"/>
              <w:adjustRightInd w:val="0"/>
              <w:snapToGrid w:val="0"/>
              <w:spacing w:afterLines="50" w:after="156"/>
              <w:contextualSpacing/>
              <w:rPr>
                <w:rFonts w:ascii="Arial" w:hAnsi="Arial" w:cs="Arial"/>
              </w:rPr>
            </w:pPr>
            <w:r w:rsidRPr="00EA61EA">
              <w:rPr>
                <w:rFonts w:ascii="Arial" w:hAnsi="Arial" w:cs="Arial"/>
                <w:highlight w:val="yellow"/>
                <w:lang w:eastAsia="zh-CN"/>
              </w:rPr>
              <w:t>FFS whether to merge with FG 30-3</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4ECE3DDA" w14:textId="3756426B" w:rsidR="00621D85" w:rsidRPr="00EA61EA" w:rsidRDefault="00621D85" w:rsidP="00EA61EA">
            <w:pPr>
              <w:pStyle w:val="TAL"/>
              <w:rPr>
                <w:rFonts w:eastAsia="MS Mincho" w:cs="Arial"/>
                <w:sz w:val="20"/>
                <w:lang w:eastAsia="ja-JP"/>
              </w:rPr>
            </w:pPr>
            <w:r w:rsidRPr="00EA61EA">
              <w:rPr>
                <w:rFonts w:eastAsia="MS Mincho" w:cs="Arial"/>
                <w:sz w:val="20"/>
                <w:lang w:eastAsia="ja-JP"/>
              </w:rPr>
              <w:t>TBD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927AE8F" w14:textId="1CABEF0B" w:rsidR="00621D85" w:rsidRPr="00EA61EA" w:rsidRDefault="00621D85" w:rsidP="00EA61EA">
            <w:pPr>
              <w:pStyle w:val="TAL"/>
              <w:rPr>
                <w:rFonts w:eastAsia="MS Mincho" w:cs="Arial"/>
                <w:sz w:val="20"/>
                <w:lang w:eastAsia="ja-JP"/>
              </w:rPr>
            </w:pPr>
            <w:r w:rsidRPr="00EA61EA">
              <w:rPr>
                <w:rFonts w:eastAsia="MS Mincho" w:cs="Arial"/>
                <w:sz w:val="20"/>
                <w:lang w:eastAsia="ja-JP"/>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2608009" w14:textId="55E89084" w:rsidR="00621D85" w:rsidRPr="00EA61EA" w:rsidRDefault="00621D85" w:rsidP="00EA61EA">
            <w:pPr>
              <w:pStyle w:val="TAL"/>
              <w:rPr>
                <w:rFonts w:eastAsia="MS Mincho" w:cs="Arial"/>
                <w:sz w:val="20"/>
                <w:lang w:eastAsia="ja-JP"/>
              </w:rPr>
            </w:pPr>
            <w:r w:rsidRPr="00EA61EA">
              <w:rPr>
                <w:rFonts w:eastAsia="MS Mincho" w:cs="Arial"/>
                <w:sz w:val="20"/>
                <w:lang w:eastAsia="ja-JP"/>
              </w:rPr>
              <w:t>N/A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2B1CBC2D" w14:textId="77777777" w:rsidR="00621D85" w:rsidRPr="00EA61EA" w:rsidRDefault="00621D85" w:rsidP="00EA61EA">
            <w:pPr>
              <w:pStyle w:val="TAL"/>
              <w:rPr>
                <w:rFonts w:eastAsia="MS Mincho" w:cs="Arial"/>
                <w:sz w:val="20"/>
                <w:lang w:val="en-US" w:eastAsia="ja-JP"/>
              </w:rPr>
            </w:pP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086BDB33" w14:textId="66083111" w:rsidR="00621D85" w:rsidRPr="00EA61EA" w:rsidRDefault="00621D85" w:rsidP="00EA61EA">
            <w:pPr>
              <w:pStyle w:val="TAL"/>
              <w:rPr>
                <w:rFonts w:eastAsia="MS Mincho" w:cs="Arial"/>
                <w:sz w:val="20"/>
                <w:lang w:eastAsia="ja-JP"/>
              </w:rPr>
            </w:pPr>
            <w:r w:rsidRPr="00EA61EA">
              <w:rPr>
                <w:rFonts w:eastAsia="MS Mincho" w:cs="Arial"/>
                <w:sz w:val="20"/>
                <w:lang w:eastAsia="ja-JP"/>
              </w:rPr>
              <w:t>[Per UE]</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2CC4E6A1" w14:textId="75C2F44E" w:rsidR="00621D85" w:rsidRPr="00EA61EA" w:rsidRDefault="00621D85" w:rsidP="00EA61EA">
            <w:pPr>
              <w:pStyle w:val="TAL"/>
              <w:rPr>
                <w:rFonts w:eastAsia="MS Mincho" w:cs="Arial"/>
                <w:sz w:val="20"/>
                <w:lang w:eastAsia="ja-JP"/>
              </w:rPr>
            </w:pPr>
            <w:r w:rsidRPr="00EA61EA">
              <w:rPr>
                <w:rFonts w:eastAsia="MS Mincho" w:cs="Arial"/>
                <w:sz w:val="20"/>
                <w:lang w:eastAsia="ja-JP"/>
              </w:rPr>
              <w:t>FFS</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18D083AF" w14:textId="0B5E1BAE" w:rsidR="00621D85" w:rsidRPr="00EA61EA" w:rsidRDefault="00621D85" w:rsidP="00EA61EA">
            <w:pPr>
              <w:pStyle w:val="TAL"/>
              <w:rPr>
                <w:rFonts w:eastAsia="MS Mincho" w:cs="Arial"/>
                <w:sz w:val="20"/>
                <w:lang w:eastAsia="ja-JP"/>
              </w:rPr>
            </w:pPr>
            <w:r w:rsidRPr="00EA61EA">
              <w:rPr>
                <w:rFonts w:eastAsia="MS Mincho" w:cs="Arial"/>
                <w:sz w:val="20"/>
                <w:lang w:eastAsia="ja-JP"/>
              </w:rPr>
              <w:t>No</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12589835" w14:textId="451476E1" w:rsidR="00621D85" w:rsidRPr="00EA61EA" w:rsidRDefault="00621D85" w:rsidP="00EA61EA">
            <w:pPr>
              <w:pStyle w:val="TAL"/>
              <w:rPr>
                <w:rFonts w:eastAsia="MS Mincho" w:cs="Arial"/>
                <w:sz w:val="20"/>
                <w:lang w:eastAsia="ja-JP"/>
              </w:rPr>
            </w:pPr>
            <w:r w:rsidRPr="00EA61EA">
              <w:rPr>
                <w:rFonts w:eastAsia="MS Mincho" w:cs="Arial"/>
                <w:sz w:val="20"/>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BD3F59A" w14:textId="77777777" w:rsidR="00621D85" w:rsidRPr="00EA61EA" w:rsidRDefault="00621D85" w:rsidP="00EA61EA">
            <w:pPr>
              <w:pStyle w:val="TAL"/>
              <w:rPr>
                <w:rFonts w:cs="Arial"/>
                <w:sz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D8218AB" w14:textId="44135159" w:rsidR="00621D85" w:rsidRPr="00EA61EA" w:rsidRDefault="00621D85" w:rsidP="00EA61EA">
            <w:pPr>
              <w:pStyle w:val="TAL"/>
              <w:rPr>
                <w:rFonts w:cs="Arial"/>
                <w:sz w:val="20"/>
                <w:lang w:eastAsia="ja-JP"/>
              </w:rPr>
            </w:pPr>
            <w:r w:rsidRPr="00EA61EA">
              <w:rPr>
                <w:rFonts w:cs="Arial"/>
                <w:sz w:val="20"/>
                <w:lang w:eastAsia="ja-JP"/>
              </w:rPr>
              <w:t>Optional with capability signalling</w:t>
            </w:r>
          </w:p>
        </w:tc>
      </w:tr>
    </w:tbl>
    <w:p w14:paraId="420886A9" w14:textId="77777777" w:rsidR="00E17AB1" w:rsidRDefault="00E17AB1" w:rsidP="00E82CEB">
      <w:pPr>
        <w:adjustRightInd w:val="0"/>
        <w:snapToGrid w:val="0"/>
        <w:spacing w:after="0"/>
        <w:jc w:val="both"/>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14:paraId="387B381E" w14:textId="2DC6F8F5" w:rsidR="002E45C0" w:rsidRDefault="002E45C0" w:rsidP="00E82CEB">
      <w:pPr>
        <w:adjustRightInd w:val="0"/>
        <w:snapToGrid w:val="0"/>
        <w:spacing w:after="0"/>
        <w:jc w:val="both"/>
        <w:rPr>
          <w:sz w:val="22"/>
          <w:lang w:val="en-US"/>
        </w:rPr>
      </w:pPr>
    </w:p>
    <w:p w14:paraId="6EC6231D" w14:textId="77777777" w:rsidR="00C9287C" w:rsidRDefault="00C9287C" w:rsidP="00071AFB">
      <w:pPr>
        <w:adjustRightInd w:val="0"/>
        <w:snapToGrid w:val="0"/>
        <w:spacing w:after="0"/>
        <w:jc w:val="both"/>
        <w:rPr>
          <w:b/>
          <w:bCs/>
          <w:szCs w:val="21"/>
        </w:rPr>
      </w:pPr>
      <w:r>
        <w:rPr>
          <w:b/>
          <w:bCs/>
          <w:szCs w:val="21"/>
          <w:highlight w:val="yellow"/>
        </w:rPr>
        <w:t>[FL1] High priority question 3-1</w:t>
      </w:r>
      <w:r>
        <w:rPr>
          <w:b/>
          <w:bCs/>
          <w:szCs w:val="21"/>
        </w:rPr>
        <w:t>:</w:t>
      </w:r>
    </w:p>
    <w:p w14:paraId="423E0805" w14:textId="77777777" w:rsidR="00C9287C" w:rsidRDefault="00C9287C" w:rsidP="00071AFB">
      <w:pPr>
        <w:pStyle w:val="aa"/>
        <w:numPr>
          <w:ilvl w:val="0"/>
          <w:numId w:val="11"/>
        </w:numPr>
        <w:adjustRightInd w:val="0"/>
        <w:snapToGrid w:val="0"/>
        <w:spacing w:after="0"/>
        <w:ind w:firstLineChars="0"/>
        <w:jc w:val="both"/>
        <w:rPr>
          <w:b/>
          <w:bCs/>
          <w:szCs w:val="21"/>
        </w:rPr>
      </w:pPr>
      <w:r>
        <w:rPr>
          <w:rFonts w:hint="eastAsia"/>
          <w:b/>
          <w:bCs/>
          <w:szCs w:val="21"/>
        </w:rPr>
        <w:t>C</w:t>
      </w:r>
      <w:r>
        <w:rPr>
          <w:b/>
          <w:bCs/>
          <w:szCs w:val="21"/>
        </w:rPr>
        <w:t xml:space="preserve">ompanies are encouraged to provide views on whether/how to separate FG 30-3, e.g., </w:t>
      </w:r>
    </w:p>
    <w:p w14:paraId="7E509D68" w14:textId="77777777" w:rsidR="008E77BE" w:rsidRDefault="008E77BE" w:rsidP="00C76092">
      <w:pPr>
        <w:adjustRightInd w:val="0"/>
        <w:snapToGrid w:val="0"/>
        <w:spacing w:after="0"/>
        <w:jc w:val="both"/>
        <w:rPr>
          <w:b/>
          <w:bCs/>
          <w:szCs w:val="21"/>
        </w:rPr>
      </w:pPr>
      <w:r>
        <w:rPr>
          <w:b/>
          <w:bCs/>
          <w:szCs w:val="21"/>
          <w:highlight w:val="yellow"/>
        </w:rPr>
        <w:t>[FL1] High priority question 3-5</w:t>
      </w:r>
      <w:r>
        <w:rPr>
          <w:b/>
          <w:bCs/>
          <w:szCs w:val="21"/>
        </w:rPr>
        <w:t>:</w:t>
      </w:r>
    </w:p>
    <w:p w14:paraId="75B3A5CD" w14:textId="77777777" w:rsidR="008E77BE" w:rsidRDefault="008E77BE" w:rsidP="00C76092">
      <w:pPr>
        <w:pStyle w:val="aa"/>
        <w:numPr>
          <w:ilvl w:val="0"/>
          <w:numId w:val="11"/>
        </w:numPr>
        <w:adjustRightInd w:val="0"/>
        <w:snapToGrid w:val="0"/>
        <w:spacing w:after="0"/>
        <w:ind w:firstLineChars="0"/>
        <w:jc w:val="both"/>
        <w:rPr>
          <w:b/>
          <w:bCs/>
          <w:szCs w:val="21"/>
        </w:rPr>
      </w:pPr>
      <w:r>
        <w:rPr>
          <w:rFonts w:hint="eastAsia"/>
          <w:b/>
          <w:bCs/>
          <w:szCs w:val="21"/>
        </w:rPr>
        <w:t>C</w:t>
      </w:r>
      <w:r>
        <w:rPr>
          <w:b/>
          <w:bCs/>
          <w:szCs w:val="21"/>
        </w:rPr>
        <w:t xml:space="preserve">ompanies are encouraged to provide views on whether/how to separate FG 30-3a for DG, type1 CG and type2 CG e.g., </w:t>
      </w:r>
    </w:p>
    <w:p w14:paraId="45498B19" w14:textId="2513E655" w:rsidR="00C9287C" w:rsidRDefault="00C9287C" w:rsidP="00E82CEB">
      <w:pPr>
        <w:adjustRightInd w:val="0"/>
        <w:snapToGrid w:val="0"/>
        <w:spacing w:after="0"/>
        <w:jc w:val="both"/>
        <w:rPr>
          <w:sz w:val="22"/>
        </w:rPr>
      </w:pPr>
    </w:p>
    <w:p w14:paraId="07780195" w14:textId="60805511" w:rsidR="00C76092" w:rsidRPr="00CA4381" w:rsidRDefault="00C76092" w:rsidP="00E82CEB">
      <w:pPr>
        <w:adjustRightInd w:val="0"/>
        <w:snapToGrid w:val="0"/>
        <w:spacing w:after="0"/>
        <w:jc w:val="both"/>
        <w:rPr>
          <w:lang w:eastAsia="zh-CN"/>
        </w:rPr>
      </w:pPr>
      <w:r w:rsidRPr="00CA4381">
        <w:rPr>
          <w:lang w:eastAsia="zh-CN"/>
        </w:rPr>
        <w:t>As it was discussed in the last section, FG 30-3 and 3a should not be separated according to the DG and CG based transmissions. Whether CG and DG is supported depends on the prerequisite feature</w:t>
      </w:r>
      <w:r w:rsidR="00D45072" w:rsidRPr="00CA4381">
        <w:rPr>
          <w:lang w:eastAsia="zh-CN"/>
        </w:rPr>
        <w:t>s</w:t>
      </w:r>
      <w:r w:rsidRPr="00CA4381">
        <w:rPr>
          <w:lang w:eastAsia="zh-CN"/>
        </w:rPr>
        <w:t xml:space="preserve">. </w:t>
      </w:r>
    </w:p>
    <w:p w14:paraId="364C4691" w14:textId="273BF6E7" w:rsidR="00AA6ABF" w:rsidRPr="00CA4381" w:rsidRDefault="00AA6ABF" w:rsidP="00E82CEB">
      <w:pPr>
        <w:adjustRightInd w:val="0"/>
        <w:snapToGrid w:val="0"/>
        <w:spacing w:after="0"/>
        <w:jc w:val="both"/>
        <w:rPr>
          <w:lang w:eastAsia="zh-CN"/>
        </w:rPr>
      </w:pPr>
    </w:p>
    <w:p w14:paraId="427BC7AC" w14:textId="46BDE1EA" w:rsidR="00AA6ABF" w:rsidRPr="00CA4381" w:rsidRDefault="00AA6ABF" w:rsidP="00E82CEB">
      <w:pPr>
        <w:adjustRightInd w:val="0"/>
        <w:snapToGrid w:val="0"/>
        <w:spacing w:after="0"/>
        <w:jc w:val="both"/>
        <w:rPr>
          <w:b/>
          <w:bCs/>
          <w:lang w:eastAsia="zh-CN"/>
        </w:rPr>
      </w:pPr>
      <w:r w:rsidRPr="00CA4381">
        <w:rPr>
          <w:b/>
          <w:bCs/>
          <w:lang w:eastAsia="zh-CN"/>
        </w:rPr>
        <w:t xml:space="preserve">Proposal </w:t>
      </w:r>
      <w:r w:rsidR="0032205E">
        <w:rPr>
          <w:b/>
          <w:bCs/>
          <w:lang w:eastAsia="zh-CN"/>
        </w:rPr>
        <w:t>4</w:t>
      </w:r>
      <w:r w:rsidRPr="00CA4381">
        <w:rPr>
          <w:b/>
          <w:bCs/>
          <w:lang w:eastAsia="zh-CN"/>
        </w:rPr>
        <w:t>:</w:t>
      </w:r>
    </w:p>
    <w:p w14:paraId="346EC531" w14:textId="6D0A167E" w:rsidR="00AA6ABF" w:rsidRPr="00CA4381" w:rsidRDefault="00AA6ABF" w:rsidP="00E82CEB">
      <w:pPr>
        <w:adjustRightInd w:val="0"/>
        <w:snapToGrid w:val="0"/>
        <w:spacing w:after="0"/>
        <w:jc w:val="both"/>
        <w:rPr>
          <w:b/>
          <w:bCs/>
          <w:lang w:eastAsia="zh-CN"/>
        </w:rPr>
      </w:pPr>
      <w:r w:rsidRPr="00CA4381">
        <w:rPr>
          <w:b/>
          <w:bCs/>
          <w:lang w:eastAsia="zh-CN"/>
        </w:rPr>
        <w:t xml:space="preserve">FG 30-3 and 3a </w:t>
      </w:r>
      <w:r w:rsidR="008C5216" w:rsidRPr="00CA4381">
        <w:rPr>
          <w:b/>
          <w:bCs/>
          <w:lang w:eastAsia="zh-CN"/>
        </w:rPr>
        <w:t>are</w:t>
      </w:r>
      <w:r w:rsidRPr="00CA4381">
        <w:rPr>
          <w:b/>
          <w:bCs/>
          <w:lang w:eastAsia="zh-CN"/>
        </w:rPr>
        <w:t xml:space="preserve"> not separated according to the DG and CG based transmissions</w:t>
      </w:r>
      <w:r w:rsidR="008C5216" w:rsidRPr="00CA4381">
        <w:rPr>
          <w:b/>
          <w:bCs/>
          <w:lang w:eastAsia="zh-CN"/>
        </w:rPr>
        <w:t>.</w:t>
      </w:r>
    </w:p>
    <w:p w14:paraId="44B344AB" w14:textId="444D7722" w:rsidR="00CC2999" w:rsidRPr="00CA4381" w:rsidRDefault="00CC2999" w:rsidP="00E82CEB">
      <w:pPr>
        <w:adjustRightInd w:val="0"/>
        <w:snapToGrid w:val="0"/>
        <w:spacing w:after="0"/>
        <w:jc w:val="both"/>
      </w:pPr>
    </w:p>
    <w:p w14:paraId="6AE03774" w14:textId="72AB24FF" w:rsidR="00C01B95" w:rsidRDefault="00C01B95" w:rsidP="00E82CEB">
      <w:pPr>
        <w:adjustRightInd w:val="0"/>
        <w:snapToGrid w:val="0"/>
        <w:spacing w:after="0"/>
        <w:jc w:val="both"/>
        <w:rPr>
          <w:lang w:eastAsia="zh-CN"/>
        </w:rPr>
      </w:pPr>
      <w:r w:rsidRPr="00CA4381">
        <w:rPr>
          <w:lang w:eastAsia="zh-CN"/>
        </w:rPr>
        <w:t xml:space="preserve">The prerequisite of the repetition of TBOMS should </w:t>
      </w:r>
      <w:r w:rsidR="00182213" w:rsidRPr="00CA4381">
        <w:rPr>
          <w:lang w:eastAsia="zh-CN"/>
        </w:rPr>
        <w:t>include</w:t>
      </w:r>
      <w:r w:rsidRPr="00CA4381">
        <w:rPr>
          <w:lang w:eastAsia="zh-CN"/>
        </w:rPr>
        <w:t xml:space="preserve"> FG 30-3. And since the prerequisite of FG 30-3 is FG 11-6 (</w:t>
      </w:r>
      <w:r w:rsidR="0092241D" w:rsidRPr="00CA4381">
        <w:rPr>
          <w:i/>
          <w:iCs/>
          <w:lang w:eastAsia="zh-CN"/>
        </w:rPr>
        <w:t>pusch-RepetitionTypeA-r16</w:t>
      </w:r>
      <w:r w:rsidR="0092241D" w:rsidRPr="00CA4381">
        <w:rPr>
          <w:lang w:eastAsia="zh-CN"/>
        </w:rPr>
        <w:t>)</w:t>
      </w:r>
      <w:r w:rsidR="00182213" w:rsidRPr="00CA4381">
        <w:rPr>
          <w:lang w:eastAsia="zh-CN"/>
        </w:rPr>
        <w:t>, it seems not necessary to introduce other FG</w:t>
      </w:r>
      <w:r w:rsidR="007721B5">
        <w:rPr>
          <w:lang w:eastAsia="zh-CN"/>
        </w:rPr>
        <w:t>s as prerequisites. In addition, as discussed during the meeting, though TBOMS is counted based on the available slots. It is not necessary to set FG 30-2 and 2a as a prerequisite. When UE reports it could support TBOMS, the UE should support the determination of available slots</w:t>
      </w:r>
      <w:r w:rsidR="00CE5568">
        <w:rPr>
          <w:lang w:eastAsia="zh-CN"/>
        </w:rPr>
        <w:t>. It is not necessary to set up a dependency between TBOMS and repetitions based on the available slots.</w:t>
      </w:r>
    </w:p>
    <w:p w14:paraId="2AB731BD" w14:textId="50FBF71A" w:rsidR="00EB5061" w:rsidRDefault="00EB5061" w:rsidP="00E82CEB">
      <w:pPr>
        <w:adjustRightInd w:val="0"/>
        <w:snapToGrid w:val="0"/>
        <w:spacing w:after="0"/>
        <w:jc w:val="both"/>
        <w:rPr>
          <w:lang w:eastAsia="zh-CN"/>
        </w:rPr>
      </w:pPr>
    </w:p>
    <w:p w14:paraId="6D43794F" w14:textId="2F02FE58" w:rsidR="00EB5061" w:rsidRPr="00C61A8E" w:rsidRDefault="00EB5061" w:rsidP="00E82CEB">
      <w:pPr>
        <w:adjustRightInd w:val="0"/>
        <w:snapToGrid w:val="0"/>
        <w:spacing w:after="0"/>
        <w:jc w:val="both"/>
        <w:rPr>
          <w:b/>
          <w:bCs/>
          <w:lang w:eastAsia="zh-CN"/>
        </w:rPr>
      </w:pPr>
      <w:r w:rsidRPr="00C61A8E">
        <w:rPr>
          <w:b/>
          <w:bCs/>
          <w:lang w:eastAsia="zh-CN"/>
        </w:rPr>
        <w:t xml:space="preserve">Proposal </w:t>
      </w:r>
      <w:r w:rsidR="0032205E">
        <w:rPr>
          <w:b/>
          <w:bCs/>
          <w:lang w:eastAsia="zh-CN"/>
        </w:rPr>
        <w:t>5</w:t>
      </w:r>
      <w:r w:rsidRPr="00C61A8E">
        <w:rPr>
          <w:b/>
          <w:bCs/>
          <w:lang w:eastAsia="zh-CN"/>
        </w:rPr>
        <w:t>:</w:t>
      </w:r>
    </w:p>
    <w:p w14:paraId="07A10042" w14:textId="1FAC16B7" w:rsidR="00EB5061" w:rsidRPr="00C61A8E" w:rsidRDefault="00EB5061" w:rsidP="00E82CEB">
      <w:pPr>
        <w:adjustRightInd w:val="0"/>
        <w:snapToGrid w:val="0"/>
        <w:spacing w:after="0"/>
        <w:jc w:val="both"/>
        <w:rPr>
          <w:b/>
          <w:bCs/>
          <w:lang w:eastAsia="zh-CN"/>
        </w:rPr>
      </w:pPr>
      <w:r w:rsidRPr="00C61A8E">
        <w:rPr>
          <w:b/>
          <w:bCs/>
          <w:lang w:eastAsia="zh-CN"/>
        </w:rPr>
        <w:lastRenderedPageBreak/>
        <w:t>The prerequisite of FG -3a contains FG 30-3.</w:t>
      </w:r>
    </w:p>
    <w:p w14:paraId="27F01CFC" w14:textId="4194B35B" w:rsidR="00EB5061" w:rsidRPr="00C61A8E" w:rsidRDefault="00EB5061" w:rsidP="00E82CEB">
      <w:pPr>
        <w:adjustRightInd w:val="0"/>
        <w:snapToGrid w:val="0"/>
        <w:spacing w:after="0"/>
        <w:jc w:val="both"/>
        <w:rPr>
          <w:b/>
          <w:bCs/>
          <w:lang w:eastAsia="zh-CN"/>
        </w:rPr>
      </w:pPr>
    </w:p>
    <w:p w14:paraId="00B192AA" w14:textId="71860D7D" w:rsidR="00EB5061" w:rsidRPr="00C61A8E" w:rsidRDefault="00EB5061" w:rsidP="00E82CEB">
      <w:pPr>
        <w:adjustRightInd w:val="0"/>
        <w:snapToGrid w:val="0"/>
        <w:spacing w:after="0"/>
        <w:jc w:val="both"/>
        <w:rPr>
          <w:b/>
          <w:bCs/>
          <w:lang w:eastAsia="zh-CN"/>
        </w:rPr>
      </w:pPr>
      <w:r w:rsidRPr="00C61A8E">
        <w:rPr>
          <w:b/>
          <w:bCs/>
          <w:lang w:eastAsia="zh-CN"/>
        </w:rPr>
        <w:t xml:space="preserve">Proposal </w:t>
      </w:r>
      <w:r w:rsidR="0032205E">
        <w:rPr>
          <w:b/>
          <w:bCs/>
          <w:lang w:eastAsia="zh-CN"/>
        </w:rPr>
        <w:t>6</w:t>
      </w:r>
      <w:r w:rsidRPr="00C61A8E">
        <w:rPr>
          <w:rFonts w:hint="eastAsia"/>
          <w:b/>
          <w:bCs/>
          <w:lang w:eastAsia="zh-CN"/>
        </w:rPr>
        <w:t>：</w:t>
      </w:r>
    </w:p>
    <w:p w14:paraId="16A9CCC1" w14:textId="636F1125" w:rsidR="00EB5061" w:rsidRPr="00C61A8E" w:rsidRDefault="00EB5061" w:rsidP="00E82CEB">
      <w:pPr>
        <w:adjustRightInd w:val="0"/>
        <w:snapToGrid w:val="0"/>
        <w:spacing w:after="0"/>
        <w:jc w:val="both"/>
        <w:rPr>
          <w:b/>
          <w:bCs/>
          <w:lang w:eastAsia="zh-CN"/>
        </w:rPr>
      </w:pPr>
      <w:r w:rsidRPr="00C61A8E">
        <w:rPr>
          <w:b/>
          <w:bCs/>
          <w:lang w:eastAsia="zh-CN"/>
        </w:rPr>
        <w:t>It should not set up a dependency between FG 30-3</w:t>
      </w:r>
      <w:r w:rsidR="00426AB4" w:rsidRPr="00C61A8E">
        <w:rPr>
          <w:b/>
          <w:bCs/>
          <w:lang w:eastAsia="zh-CN"/>
        </w:rPr>
        <w:t xml:space="preserve"> (TBOMS)</w:t>
      </w:r>
      <w:r w:rsidRPr="00C61A8E">
        <w:rPr>
          <w:b/>
          <w:bCs/>
          <w:lang w:eastAsia="zh-CN"/>
        </w:rPr>
        <w:t xml:space="preserve"> and FG 30-2/2a (</w:t>
      </w:r>
      <w:r w:rsidRPr="00C61A8E">
        <w:rPr>
          <w:rFonts w:eastAsia="宋体"/>
          <w:b/>
          <w:bCs/>
          <w:szCs w:val="18"/>
          <w:lang w:eastAsia="zh-CN"/>
        </w:rPr>
        <w:t>PUSCH Type A repetitions based on available slots</w:t>
      </w:r>
      <w:r w:rsidR="00426AB4" w:rsidRPr="00C61A8E">
        <w:rPr>
          <w:rFonts w:eastAsia="宋体"/>
          <w:b/>
          <w:bCs/>
          <w:szCs w:val="18"/>
          <w:lang w:eastAsia="zh-CN"/>
        </w:rPr>
        <w:t>)</w:t>
      </w:r>
      <w:r w:rsidRPr="00C61A8E">
        <w:rPr>
          <w:b/>
          <w:bCs/>
          <w:lang w:eastAsia="zh-CN"/>
        </w:rPr>
        <w:t xml:space="preserve"> </w:t>
      </w:r>
    </w:p>
    <w:p w14:paraId="10B9BD5F" w14:textId="40A29E02" w:rsidR="003260EE" w:rsidRDefault="003260EE" w:rsidP="00AC4707">
      <w:pPr>
        <w:adjustRightInd w:val="0"/>
        <w:snapToGrid w:val="0"/>
        <w:spacing w:after="0"/>
        <w:rPr>
          <w:bCs/>
          <w:lang w:val="en-US" w:eastAsia="zh-CN"/>
        </w:rPr>
      </w:pPr>
    </w:p>
    <w:p w14:paraId="1BB15D8F" w14:textId="77777777" w:rsidR="00E34CEC" w:rsidRPr="00A72A90" w:rsidRDefault="00E34CEC" w:rsidP="00A72A90">
      <w:pPr>
        <w:pStyle w:val="1"/>
        <w:tabs>
          <w:tab w:val="num" w:pos="360"/>
        </w:tabs>
        <w:spacing w:before="0" w:after="0" w:line="240" w:lineRule="auto"/>
        <w:ind w:left="425" w:hanging="425"/>
        <w:jc w:val="both"/>
        <w:rPr>
          <w:rFonts w:cs="Arial"/>
          <w:color w:val="000000" w:themeColor="text1"/>
          <w:sz w:val="28"/>
          <w:szCs w:val="28"/>
        </w:rPr>
      </w:pPr>
      <w:r w:rsidRPr="00A72A90">
        <w:rPr>
          <w:rFonts w:cs="Arial"/>
          <w:color w:val="000000" w:themeColor="text1"/>
          <w:sz w:val="28"/>
          <w:szCs w:val="28"/>
        </w:rPr>
        <w:t>30-4 to 30-4g: [DM-RS bundling]</w:t>
      </w:r>
    </w:p>
    <w:p w14:paraId="7E5EFB48" w14:textId="77777777" w:rsidR="00E34CEC" w:rsidRPr="00362249" w:rsidRDefault="00E34CEC" w:rsidP="00E34CEC">
      <w:pPr>
        <w:spacing w:afterLines="50" w:after="156"/>
        <w:jc w:val="both"/>
        <w:rPr>
          <w:lang w:val="en-US"/>
        </w:rPr>
      </w:pPr>
      <w:r w:rsidRPr="00362249">
        <w:rPr>
          <w:rFonts w:hint="eastAsia"/>
          <w:lang w:val="en-US"/>
        </w:rPr>
        <w:t>I</w:t>
      </w:r>
      <w:r w:rsidRPr="00362249">
        <w:rPr>
          <w:lang w:val="en-US"/>
        </w:rPr>
        <w:t>n [1], FGs 30-4 to 30-4g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41"/>
        <w:gridCol w:w="1259"/>
        <w:gridCol w:w="3117"/>
        <w:gridCol w:w="1373"/>
        <w:gridCol w:w="1194"/>
        <w:gridCol w:w="1228"/>
        <w:gridCol w:w="1682"/>
        <w:gridCol w:w="1251"/>
        <w:gridCol w:w="1550"/>
        <w:gridCol w:w="1550"/>
        <w:gridCol w:w="1506"/>
        <w:gridCol w:w="1004"/>
        <w:gridCol w:w="2094"/>
      </w:tblGrid>
      <w:tr w:rsidR="007A70C1" w14:paraId="745615AF" w14:textId="77777777" w:rsidTr="00914A18">
        <w:trPr>
          <w:trHeight w:val="20"/>
        </w:trPr>
        <w:tc>
          <w:tcPr>
            <w:tcW w:w="328" w:type="pct"/>
            <w:tcBorders>
              <w:top w:val="single" w:sz="4" w:space="0" w:color="auto"/>
              <w:left w:val="single" w:sz="4" w:space="0" w:color="auto"/>
              <w:bottom w:val="single" w:sz="4" w:space="0" w:color="auto"/>
              <w:right w:val="single" w:sz="4" w:space="0" w:color="auto"/>
            </w:tcBorders>
          </w:tcPr>
          <w:p w14:paraId="1D369F6F" w14:textId="77777777" w:rsidR="007A70C1" w:rsidRPr="004D4DBC" w:rsidRDefault="007A70C1" w:rsidP="004D4DBC">
            <w:pPr>
              <w:pStyle w:val="TAH"/>
              <w:adjustRightInd w:val="0"/>
              <w:snapToGrid w:val="0"/>
              <w:rPr>
                <w:rFonts w:cs="Arial"/>
                <w:sz w:val="20"/>
                <w:szCs w:val="20"/>
              </w:rPr>
            </w:pPr>
            <w:r w:rsidRPr="004D4DBC">
              <w:rPr>
                <w:rFonts w:cs="Arial"/>
                <w:sz w:val="20"/>
                <w:szCs w:val="20"/>
              </w:rPr>
              <w:lastRenderedPageBreak/>
              <w:t>Features</w:t>
            </w:r>
          </w:p>
        </w:tc>
        <w:tc>
          <w:tcPr>
            <w:tcW w:w="177" w:type="pct"/>
            <w:tcBorders>
              <w:top w:val="single" w:sz="4" w:space="0" w:color="auto"/>
              <w:left w:val="single" w:sz="4" w:space="0" w:color="auto"/>
              <w:bottom w:val="single" w:sz="4" w:space="0" w:color="auto"/>
              <w:right w:val="single" w:sz="4" w:space="0" w:color="auto"/>
            </w:tcBorders>
          </w:tcPr>
          <w:p w14:paraId="538F36D8" w14:textId="77777777" w:rsidR="007A70C1" w:rsidRPr="004D4DBC" w:rsidRDefault="007A70C1" w:rsidP="004D4DBC">
            <w:pPr>
              <w:pStyle w:val="TAH"/>
              <w:adjustRightInd w:val="0"/>
              <w:snapToGrid w:val="0"/>
              <w:rPr>
                <w:rFonts w:cs="Arial"/>
                <w:sz w:val="20"/>
                <w:szCs w:val="20"/>
              </w:rPr>
            </w:pPr>
            <w:r w:rsidRPr="004D4DBC">
              <w:rPr>
                <w:rFonts w:cs="Arial"/>
                <w:sz w:val="20"/>
                <w:szCs w:val="20"/>
              </w:rPr>
              <w:t>Index</w:t>
            </w:r>
          </w:p>
        </w:tc>
        <w:tc>
          <w:tcPr>
            <w:tcW w:w="301" w:type="pct"/>
            <w:tcBorders>
              <w:top w:val="single" w:sz="4" w:space="0" w:color="auto"/>
              <w:left w:val="single" w:sz="4" w:space="0" w:color="auto"/>
              <w:bottom w:val="single" w:sz="4" w:space="0" w:color="auto"/>
              <w:right w:val="single" w:sz="4" w:space="0" w:color="auto"/>
            </w:tcBorders>
          </w:tcPr>
          <w:p w14:paraId="3837EE49" w14:textId="77777777" w:rsidR="007A70C1" w:rsidRPr="004D4DBC" w:rsidRDefault="007A70C1" w:rsidP="004D4DBC">
            <w:pPr>
              <w:pStyle w:val="TAH"/>
              <w:adjustRightInd w:val="0"/>
              <w:snapToGrid w:val="0"/>
              <w:rPr>
                <w:rFonts w:cs="Arial"/>
                <w:sz w:val="20"/>
                <w:szCs w:val="20"/>
              </w:rPr>
            </w:pPr>
            <w:r w:rsidRPr="004D4DBC">
              <w:rPr>
                <w:rFonts w:cs="Arial"/>
                <w:sz w:val="20"/>
                <w:szCs w:val="20"/>
              </w:rPr>
              <w:t>Feature group</w:t>
            </w:r>
          </w:p>
        </w:tc>
        <w:tc>
          <w:tcPr>
            <w:tcW w:w="745" w:type="pct"/>
            <w:tcBorders>
              <w:top w:val="single" w:sz="4" w:space="0" w:color="auto"/>
              <w:left w:val="single" w:sz="4" w:space="0" w:color="auto"/>
              <w:bottom w:val="single" w:sz="4" w:space="0" w:color="auto"/>
              <w:right w:val="single" w:sz="4" w:space="0" w:color="auto"/>
            </w:tcBorders>
          </w:tcPr>
          <w:p w14:paraId="54BD3CFC" w14:textId="77777777" w:rsidR="007A70C1" w:rsidRPr="004D4DBC" w:rsidRDefault="007A70C1" w:rsidP="004D4DBC">
            <w:pPr>
              <w:pStyle w:val="TAH"/>
              <w:adjustRightInd w:val="0"/>
              <w:snapToGrid w:val="0"/>
              <w:rPr>
                <w:rFonts w:cs="Arial"/>
                <w:sz w:val="20"/>
                <w:szCs w:val="20"/>
              </w:rPr>
            </w:pPr>
            <w:r w:rsidRPr="004D4DBC">
              <w:rPr>
                <w:rFonts w:cs="Arial"/>
                <w:sz w:val="20"/>
                <w:szCs w:val="20"/>
              </w:rPr>
              <w:t>Components</w:t>
            </w:r>
          </w:p>
        </w:tc>
        <w:tc>
          <w:tcPr>
            <w:tcW w:w="328" w:type="pct"/>
            <w:tcBorders>
              <w:top w:val="single" w:sz="4" w:space="0" w:color="auto"/>
              <w:left w:val="single" w:sz="4" w:space="0" w:color="auto"/>
              <w:bottom w:val="single" w:sz="4" w:space="0" w:color="auto"/>
              <w:right w:val="single" w:sz="4" w:space="0" w:color="auto"/>
            </w:tcBorders>
          </w:tcPr>
          <w:p w14:paraId="7AD980E9" w14:textId="77777777" w:rsidR="007A70C1" w:rsidRPr="004D4DBC" w:rsidRDefault="007A70C1" w:rsidP="004D4DBC">
            <w:pPr>
              <w:pStyle w:val="TAH"/>
              <w:adjustRightInd w:val="0"/>
              <w:snapToGrid w:val="0"/>
              <w:rPr>
                <w:rFonts w:cs="Arial"/>
                <w:sz w:val="20"/>
                <w:szCs w:val="20"/>
              </w:rPr>
            </w:pPr>
            <w:r w:rsidRPr="004D4DBC">
              <w:rPr>
                <w:rFonts w:cs="Arial"/>
                <w:sz w:val="20"/>
                <w:szCs w:val="20"/>
              </w:rPr>
              <w:t>Prerequisite feature groups</w:t>
            </w:r>
          </w:p>
        </w:tc>
        <w:tc>
          <w:tcPr>
            <w:tcW w:w="285" w:type="pct"/>
            <w:tcBorders>
              <w:top w:val="single" w:sz="4" w:space="0" w:color="auto"/>
              <w:left w:val="single" w:sz="4" w:space="0" w:color="auto"/>
              <w:bottom w:val="single" w:sz="4" w:space="0" w:color="auto"/>
              <w:right w:val="single" w:sz="4" w:space="0" w:color="auto"/>
            </w:tcBorders>
          </w:tcPr>
          <w:p w14:paraId="05336408" w14:textId="77777777" w:rsidR="007A70C1" w:rsidRPr="004D4DBC" w:rsidRDefault="007A70C1" w:rsidP="004D4DBC">
            <w:pPr>
              <w:pStyle w:val="TAH"/>
              <w:adjustRightInd w:val="0"/>
              <w:snapToGrid w:val="0"/>
              <w:rPr>
                <w:rFonts w:cs="Arial"/>
                <w:sz w:val="20"/>
                <w:szCs w:val="20"/>
              </w:rPr>
            </w:pPr>
            <w:r w:rsidRPr="004D4DBC">
              <w:rPr>
                <w:rFonts w:cs="Arial"/>
                <w:sz w:val="20"/>
                <w:szCs w:val="20"/>
              </w:rPr>
              <w:t xml:space="preserve">Need for the </w:t>
            </w:r>
            <w:proofErr w:type="spellStart"/>
            <w:r w:rsidRPr="004D4DBC">
              <w:rPr>
                <w:rFonts w:cs="Arial"/>
                <w:sz w:val="20"/>
                <w:szCs w:val="20"/>
              </w:rPr>
              <w:t>gNB</w:t>
            </w:r>
            <w:proofErr w:type="spellEnd"/>
            <w:r w:rsidRPr="004D4DBC">
              <w:rPr>
                <w:rFonts w:cs="Arial"/>
                <w:sz w:val="20"/>
                <w:szCs w:val="20"/>
              </w:rPr>
              <w:t xml:space="preserve"> to know if the feature is supported</w:t>
            </w:r>
          </w:p>
        </w:tc>
        <w:tc>
          <w:tcPr>
            <w:tcW w:w="293" w:type="pct"/>
            <w:tcBorders>
              <w:top w:val="single" w:sz="4" w:space="0" w:color="auto"/>
              <w:left w:val="single" w:sz="4" w:space="0" w:color="auto"/>
              <w:bottom w:val="single" w:sz="4" w:space="0" w:color="auto"/>
              <w:right w:val="single" w:sz="4" w:space="0" w:color="auto"/>
            </w:tcBorders>
          </w:tcPr>
          <w:p w14:paraId="1F914446" w14:textId="77777777" w:rsidR="007A70C1" w:rsidRPr="004D4DBC" w:rsidRDefault="007A70C1" w:rsidP="004D4DBC">
            <w:pPr>
              <w:pStyle w:val="TAH"/>
              <w:adjustRightInd w:val="0"/>
              <w:snapToGrid w:val="0"/>
              <w:rPr>
                <w:rFonts w:cs="Arial"/>
                <w:sz w:val="20"/>
                <w:szCs w:val="20"/>
              </w:rPr>
            </w:pPr>
            <w:r w:rsidRPr="004D4DBC">
              <w:rPr>
                <w:rFonts w:eastAsia="Gulim" w:cs="Arial"/>
                <w:color w:val="000000" w:themeColor="text1"/>
                <w:sz w:val="20"/>
                <w:szCs w:val="20"/>
              </w:rPr>
              <w:t xml:space="preserve">Applicable to </w:t>
            </w:r>
            <w:r w:rsidRPr="004D4DBC">
              <w:rPr>
                <w:rFonts w:cs="Arial"/>
                <w:color w:val="000000" w:themeColor="text1"/>
                <w:sz w:val="20"/>
                <w:szCs w:val="20"/>
              </w:rPr>
              <w:t xml:space="preserve">the capability </w:t>
            </w:r>
            <w:proofErr w:type="spellStart"/>
            <w:r w:rsidRPr="004D4DBC">
              <w:rPr>
                <w:rFonts w:cs="Arial"/>
                <w:color w:val="000000" w:themeColor="text1"/>
                <w:sz w:val="20"/>
                <w:szCs w:val="20"/>
              </w:rPr>
              <w:t>signalling</w:t>
            </w:r>
            <w:proofErr w:type="spellEnd"/>
            <w:r w:rsidRPr="004D4DBC">
              <w:rPr>
                <w:rFonts w:cs="Arial"/>
                <w:color w:val="000000" w:themeColor="text1"/>
                <w:sz w:val="20"/>
                <w:szCs w:val="20"/>
              </w:rPr>
              <w:t xml:space="preserve"> exchange between UEs (</w:t>
            </w:r>
            <w:proofErr w:type="spellStart"/>
            <w:r w:rsidRPr="004D4DBC">
              <w:rPr>
                <w:rFonts w:cs="Arial"/>
                <w:color w:val="000000" w:themeColor="text1"/>
                <w:sz w:val="20"/>
                <w:szCs w:val="20"/>
              </w:rPr>
              <w:t>Sidelink</w:t>
            </w:r>
            <w:proofErr w:type="spellEnd"/>
            <w:r w:rsidRPr="004D4DBC">
              <w:rPr>
                <w:rFonts w:cs="Arial"/>
                <w:color w:val="000000" w:themeColor="text1"/>
                <w:sz w:val="20"/>
                <w:szCs w:val="20"/>
              </w:rPr>
              <w:t xml:space="preserve"> WI only)”.</w:t>
            </w:r>
          </w:p>
        </w:tc>
        <w:tc>
          <w:tcPr>
            <w:tcW w:w="402" w:type="pct"/>
            <w:tcBorders>
              <w:top w:val="single" w:sz="4" w:space="0" w:color="auto"/>
              <w:left w:val="single" w:sz="4" w:space="0" w:color="auto"/>
              <w:bottom w:val="single" w:sz="4" w:space="0" w:color="auto"/>
              <w:right w:val="single" w:sz="4" w:space="0" w:color="auto"/>
            </w:tcBorders>
          </w:tcPr>
          <w:p w14:paraId="22F50234" w14:textId="77777777" w:rsidR="007A70C1" w:rsidRPr="004D4DBC" w:rsidRDefault="007A70C1" w:rsidP="004D4DBC">
            <w:pPr>
              <w:pStyle w:val="TAN"/>
              <w:adjustRightInd w:val="0"/>
              <w:snapToGrid w:val="0"/>
              <w:ind w:left="0" w:firstLine="0"/>
              <w:rPr>
                <w:rFonts w:cs="Arial"/>
                <w:b/>
                <w:sz w:val="20"/>
                <w:lang w:eastAsia="ja-JP"/>
              </w:rPr>
            </w:pPr>
            <w:r w:rsidRPr="004D4DBC">
              <w:rPr>
                <w:rFonts w:cs="Arial"/>
                <w:b/>
                <w:sz w:val="20"/>
                <w:lang w:eastAsia="ja-JP"/>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tcPr>
          <w:p w14:paraId="2C625763" w14:textId="77777777" w:rsidR="007A70C1" w:rsidRPr="004D4DBC" w:rsidRDefault="007A70C1" w:rsidP="004D4DBC">
            <w:pPr>
              <w:pStyle w:val="TAN"/>
              <w:adjustRightInd w:val="0"/>
              <w:snapToGrid w:val="0"/>
              <w:ind w:left="0" w:firstLine="0"/>
              <w:rPr>
                <w:rFonts w:cs="Arial"/>
                <w:b/>
                <w:sz w:val="20"/>
                <w:lang w:eastAsia="ja-JP"/>
              </w:rPr>
            </w:pPr>
            <w:r w:rsidRPr="004D4DBC">
              <w:rPr>
                <w:rFonts w:cs="Arial"/>
                <w:b/>
                <w:sz w:val="20"/>
                <w:lang w:eastAsia="ja-JP"/>
              </w:rPr>
              <w:t>Type</w:t>
            </w:r>
          </w:p>
          <w:p w14:paraId="53BF4A47" w14:textId="77777777" w:rsidR="007A70C1" w:rsidRPr="004D4DBC" w:rsidRDefault="007A70C1" w:rsidP="004D4DBC">
            <w:pPr>
              <w:pStyle w:val="TAN"/>
              <w:adjustRightInd w:val="0"/>
              <w:snapToGrid w:val="0"/>
              <w:ind w:left="0" w:firstLine="0"/>
              <w:rPr>
                <w:rFonts w:cs="Arial"/>
                <w:b/>
                <w:sz w:val="20"/>
                <w:lang w:eastAsia="ja-JP"/>
              </w:rPr>
            </w:pPr>
            <w:r w:rsidRPr="004D4DBC">
              <w:rPr>
                <w:rFonts w:cs="Arial"/>
                <w:b/>
                <w:sz w:val="20"/>
                <w:lang w:eastAsia="ja-JP"/>
              </w:rPr>
              <w:t>(the ‘type’ definition from UE features should be based on the granularity of 1) Per UE or 2) Per Band or 3) Per BC or 4) Per FS or 5) Per FSPC)</w:t>
            </w:r>
          </w:p>
        </w:tc>
        <w:tc>
          <w:tcPr>
            <w:tcW w:w="370" w:type="pct"/>
            <w:tcBorders>
              <w:top w:val="single" w:sz="4" w:space="0" w:color="auto"/>
              <w:left w:val="single" w:sz="4" w:space="0" w:color="auto"/>
              <w:bottom w:val="single" w:sz="4" w:space="0" w:color="auto"/>
              <w:right w:val="single" w:sz="4" w:space="0" w:color="auto"/>
            </w:tcBorders>
          </w:tcPr>
          <w:p w14:paraId="6C917369" w14:textId="77777777" w:rsidR="007A70C1" w:rsidRPr="004D4DBC" w:rsidRDefault="007A70C1" w:rsidP="004D4DBC">
            <w:pPr>
              <w:pStyle w:val="TAH"/>
              <w:adjustRightInd w:val="0"/>
              <w:snapToGrid w:val="0"/>
              <w:rPr>
                <w:rFonts w:cs="Arial"/>
                <w:sz w:val="20"/>
                <w:szCs w:val="20"/>
              </w:rPr>
            </w:pPr>
            <w:r w:rsidRPr="004D4DBC">
              <w:rPr>
                <w:rFonts w:cs="Arial"/>
                <w:sz w:val="20"/>
                <w:szCs w:val="20"/>
              </w:rPr>
              <w:t>Need of FDD/TDD differentiation</w:t>
            </w:r>
          </w:p>
        </w:tc>
        <w:tc>
          <w:tcPr>
            <w:tcW w:w="370" w:type="pct"/>
            <w:tcBorders>
              <w:top w:val="single" w:sz="4" w:space="0" w:color="auto"/>
              <w:left w:val="single" w:sz="4" w:space="0" w:color="auto"/>
              <w:bottom w:val="single" w:sz="4" w:space="0" w:color="auto"/>
              <w:right w:val="single" w:sz="4" w:space="0" w:color="auto"/>
            </w:tcBorders>
          </w:tcPr>
          <w:p w14:paraId="23057962" w14:textId="77777777" w:rsidR="007A70C1" w:rsidRPr="004D4DBC" w:rsidRDefault="007A70C1" w:rsidP="004D4DBC">
            <w:pPr>
              <w:pStyle w:val="TAH"/>
              <w:adjustRightInd w:val="0"/>
              <w:snapToGrid w:val="0"/>
              <w:rPr>
                <w:rFonts w:cs="Arial"/>
                <w:sz w:val="20"/>
                <w:szCs w:val="20"/>
              </w:rPr>
            </w:pPr>
            <w:r w:rsidRPr="004D4DBC">
              <w:rPr>
                <w:rFonts w:cs="Arial"/>
                <w:sz w:val="20"/>
                <w:szCs w:val="20"/>
              </w:rPr>
              <w:t>Need of FR1/FR2 differentiation</w:t>
            </w:r>
          </w:p>
        </w:tc>
        <w:tc>
          <w:tcPr>
            <w:tcW w:w="360" w:type="pct"/>
            <w:tcBorders>
              <w:top w:val="single" w:sz="4" w:space="0" w:color="auto"/>
              <w:left w:val="single" w:sz="4" w:space="0" w:color="auto"/>
              <w:bottom w:val="single" w:sz="4" w:space="0" w:color="auto"/>
              <w:right w:val="single" w:sz="4" w:space="0" w:color="auto"/>
            </w:tcBorders>
          </w:tcPr>
          <w:p w14:paraId="240E705B" w14:textId="77777777" w:rsidR="007A70C1" w:rsidRPr="004D4DBC" w:rsidRDefault="007A70C1" w:rsidP="004D4DBC">
            <w:pPr>
              <w:pStyle w:val="TAH"/>
              <w:adjustRightInd w:val="0"/>
              <w:snapToGrid w:val="0"/>
              <w:rPr>
                <w:rFonts w:cs="Arial"/>
                <w:sz w:val="20"/>
                <w:szCs w:val="20"/>
              </w:rPr>
            </w:pPr>
            <w:r w:rsidRPr="004D4DBC">
              <w:rPr>
                <w:rFonts w:cs="Arial"/>
                <w:sz w:val="20"/>
                <w:szCs w:val="20"/>
              </w:rPr>
              <w:t>Capability interpretation for mixture of FDD/TDD and/or FR1/FR2</w:t>
            </w:r>
          </w:p>
        </w:tc>
        <w:tc>
          <w:tcPr>
            <w:tcW w:w="240" w:type="pct"/>
            <w:tcBorders>
              <w:top w:val="single" w:sz="4" w:space="0" w:color="auto"/>
              <w:left w:val="single" w:sz="4" w:space="0" w:color="auto"/>
              <w:bottom w:val="single" w:sz="4" w:space="0" w:color="auto"/>
              <w:right w:val="single" w:sz="4" w:space="0" w:color="auto"/>
            </w:tcBorders>
          </w:tcPr>
          <w:p w14:paraId="58F91F09" w14:textId="77777777" w:rsidR="007A70C1" w:rsidRPr="004D4DBC" w:rsidRDefault="007A70C1" w:rsidP="004D4DBC">
            <w:pPr>
              <w:pStyle w:val="TAH"/>
              <w:adjustRightInd w:val="0"/>
              <w:snapToGrid w:val="0"/>
              <w:rPr>
                <w:rFonts w:cs="Arial"/>
                <w:sz w:val="20"/>
                <w:szCs w:val="20"/>
              </w:rPr>
            </w:pPr>
            <w:r w:rsidRPr="004D4DBC">
              <w:rPr>
                <w:rFonts w:cs="Arial"/>
                <w:sz w:val="20"/>
                <w:szCs w:val="20"/>
              </w:rPr>
              <w:t>Note</w:t>
            </w:r>
          </w:p>
        </w:tc>
        <w:tc>
          <w:tcPr>
            <w:tcW w:w="500" w:type="pct"/>
            <w:tcBorders>
              <w:top w:val="single" w:sz="4" w:space="0" w:color="auto"/>
              <w:left w:val="single" w:sz="4" w:space="0" w:color="auto"/>
              <w:bottom w:val="single" w:sz="4" w:space="0" w:color="auto"/>
              <w:right w:val="single" w:sz="4" w:space="0" w:color="auto"/>
            </w:tcBorders>
          </w:tcPr>
          <w:p w14:paraId="68287D26" w14:textId="77777777" w:rsidR="007A70C1" w:rsidRPr="004D4DBC" w:rsidRDefault="007A70C1" w:rsidP="004D4DBC">
            <w:pPr>
              <w:pStyle w:val="TAH"/>
              <w:adjustRightInd w:val="0"/>
              <w:snapToGrid w:val="0"/>
              <w:rPr>
                <w:rFonts w:cs="Arial"/>
                <w:sz w:val="20"/>
                <w:szCs w:val="20"/>
              </w:rPr>
            </w:pPr>
            <w:r w:rsidRPr="004D4DBC">
              <w:rPr>
                <w:rFonts w:cs="Arial"/>
                <w:sz w:val="20"/>
                <w:szCs w:val="20"/>
              </w:rPr>
              <w:t>Mandatory/Optional</w:t>
            </w:r>
          </w:p>
        </w:tc>
      </w:tr>
      <w:tr w:rsidR="00914A18" w14:paraId="34D1DBA0" w14:textId="77777777" w:rsidTr="00914A18">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tcPr>
          <w:p w14:paraId="258AD695" w14:textId="4C040C46" w:rsidR="00914A18" w:rsidRPr="00956693" w:rsidRDefault="00914A18" w:rsidP="00956693">
            <w:pPr>
              <w:pStyle w:val="TAL"/>
              <w:adjustRightInd w:val="0"/>
              <w:snapToGrid w:val="0"/>
              <w:rPr>
                <w:rFonts w:cs="Arial"/>
                <w:sz w:val="20"/>
                <w:lang w:eastAsia="ja-JP"/>
              </w:rPr>
            </w:pPr>
            <w:r w:rsidRPr="00956693">
              <w:rPr>
                <w:rFonts w:cs="Arial"/>
                <w:szCs w:val="18"/>
                <w:lang w:eastAsia="ja-JP"/>
              </w:rPr>
              <w:t>30.</w:t>
            </w:r>
            <w:r w:rsidRPr="00956693">
              <w:rPr>
                <w:rFonts w:cs="Arial"/>
              </w:rPr>
              <w:t xml:space="preserve"> </w:t>
            </w:r>
            <w:proofErr w:type="spellStart"/>
            <w:r w:rsidRPr="00956693">
              <w:rPr>
                <w:rFonts w:cs="Arial"/>
                <w:szCs w:val="18"/>
                <w:lang w:eastAsia="ja-JP"/>
              </w:rPr>
              <w:t>NR_cov_enh</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5A56DD48" w14:textId="07FB6176" w:rsidR="00914A18" w:rsidRPr="00956693" w:rsidRDefault="00914A18" w:rsidP="00956693">
            <w:pPr>
              <w:pStyle w:val="TAL"/>
              <w:adjustRightInd w:val="0"/>
              <w:snapToGrid w:val="0"/>
              <w:rPr>
                <w:rFonts w:cs="Arial"/>
                <w:sz w:val="20"/>
                <w:lang w:eastAsia="zh-CN"/>
              </w:rPr>
            </w:pPr>
            <w:r w:rsidRPr="00956693">
              <w:rPr>
                <w:rFonts w:cs="Arial"/>
                <w:szCs w:val="18"/>
                <w:lang w:eastAsia="zh-CN"/>
              </w:rPr>
              <w:t>30-4</w:t>
            </w:r>
          </w:p>
        </w:tc>
        <w:tc>
          <w:tcPr>
            <w:tcW w:w="301" w:type="pct"/>
            <w:tcBorders>
              <w:top w:val="single" w:sz="4" w:space="0" w:color="auto"/>
              <w:left w:val="single" w:sz="4" w:space="0" w:color="auto"/>
              <w:bottom w:val="single" w:sz="4" w:space="0" w:color="auto"/>
              <w:right w:val="single" w:sz="4" w:space="0" w:color="auto"/>
            </w:tcBorders>
            <w:shd w:val="clear" w:color="auto" w:fill="FFFF00"/>
          </w:tcPr>
          <w:p w14:paraId="5173F41D" w14:textId="2FF9B82C" w:rsidR="00914A18" w:rsidRPr="00956693" w:rsidRDefault="00914A18" w:rsidP="00956693">
            <w:pPr>
              <w:pStyle w:val="TAL"/>
              <w:adjustRightInd w:val="0"/>
              <w:snapToGrid w:val="0"/>
              <w:rPr>
                <w:rFonts w:eastAsia="宋体" w:cs="Arial"/>
                <w:sz w:val="20"/>
                <w:lang w:eastAsia="zh-CN"/>
              </w:rPr>
            </w:pPr>
            <w:r w:rsidRPr="00956693">
              <w:rPr>
                <w:rFonts w:cs="Arial"/>
                <w:szCs w:val="18"/>
                <w:lang w:eastAsia="zh-CN"/>
              </w:rPr>
              <w:t>[The maximum duration for DM-RS bundling]</w:t>
            </w:r>
          </w:p>
        </w:tc>
        <w:tc>
          <w:tcPr>
            <w:tcW w:w="745" w:type="pct"/>
            <w:tcBorders>
              <w:top w:val="single" w:sz="4" w:space="0" w:color="auto"/>
              <w:left w:val="single" w:sz="4" w:space="0" w:color="auto"/>
              <w:bottom w:val="single" w:sz="4" w:space="0" w:color="auto"/>
              <w:right w:val="single" w:sz="4" w:space="0" w:color="auto"/>
            </w:tcBorders>
            <w:shd w:val="clear" w:color="auto" w:fill="FFFF00"/>
          </w:tcPr>
          <w:p w14:paraId="1F5FC9B4" w14:textId="77777777" w:rsidR="00914A18" w:rsidRPr="00956693" w:rsidRDefault="00914A18" w:rsidP="00956693">
            <w:pPr>
              <w:autoSpaceDE w:val="0"/>
              <w:autoSpaceDN w:val="0"/>
              <w:adjustRightInd w:val="0"/>
              <w:snapToGrid w:val="0"/>
              <w:spacing w:after="120"/>
              <w:contextualSpacing/>
              <w:rPr>
                <w:rFonts w:ascii="Arial" w:hAnsi="Arial" w:cs="Arial"/>
                <w:sz w:val="18"/>
                <w:szCs w:val="18"/>
                <w:lang w:eastAsia="zh-CN"/>
              </w:rPr>
            </w:pPr>
            <w:r w:rsidRPr="00956693">
              <w:rPr>
                <w:rFonts w:ascii="Arial" w:hAnsi="Arial" w:cs="Arial"/>
                <w:sz w:val="18"/>
                <w:szCs w:val="18"/>
                <w:lang w:eastAsia="zh-CN"/>
              </w:rPr>
              <w:t xml:space="preserve">The maximum duration during which UE is able to maintain power </w:t>
            </w:r>
            <w:proofErr w:type="spellStart"/>
            <w:r w:rsidRPr="00956693">
              <w:rPr>
                <w:rFonts w:ascii="Arial" w:hAnsi="Arial" w:cs="Arial"/>
                <w:sz w:val="18"/>
                <w:szCs w:val="18"/>
                <w:lang w:eastAsia="zh-CN"/>
              </w:rPr>
              <w:t>consisitency</w:t>
            </w:r>
            <w:proofErr w:type="spellEnd"/>
            <w:r w:rsidRPr="00956693">
              <w:rPr>
                <w:rFonts w:ascii="Arial" w:hAnsi="Arial" w:cs="Arial"/>
                <w:sz w:val="18"/>
                <w:szCs w:val="18"/>
                <w:lang w:eastAsia="zh-CN"/>
              </w:rPr>
              <w:t xml:space="preserve"> and phase continuity to support DM-RS bundling for PUSCH/PUCCH</w:t>
            </w:r>
          </w:p>
          <w:p w14:paraId="38C9C4D3" w14:textId="77777777" w:rsidR="00914A18" w:rsidRPr="00956693" w:rsidRDefault="00914A18" w:rsidP="00956693">
            <w:pPr>
              <w:autoSpaceDE w:val="0"/>
              <w:autoSpaceDN w:val="0"/>
              <w:adjustRightInd w:val="0"/>
              <w:snapToGrid w:val="0"/>
              <w:spacing w:after="120"/>
              <w:contextualSpacing/>
              <w:rPr>
                <w:rFonts w:ascii="Arial" w:eastAsia="宋体" w:hAnsi="Arial" w:cs="Arial"/>
                <w:sz w:val="18"/>
                <w:szCs w:val="18"/>
                <w:lang w:eastAsia="zh-CN"/>
              </w:rPr>
            </w:pPr>
            <w:r w:rsidRPr="00956693">
              <w:rPr>
                <w:rFonts w:ascii="Arial" w:eastAsia="宋体" w:hAnsi="Arial" w:cs="Arial"/>
                <w:sz w:val="18"/>
                <w:szCs w:val="18"/>
                <w:lang w:eastAsia="zh-CN"/>
              </w:rPr>
              <w:t>FFS dependence on modulation order</w:t>
            </w:r>
          </w:p>
          <w:p w14:paraId="6868D805" w14:textId="2F90A29A" w:rsidR="00914A18" w:rsidRPr="002E5D00" w:rsidRDefault="00914A18" w:rsidP="00956693">
            <w:pPr>
              <w:autoSpaceDE w:val="0"/>
              <w:autoSpaceDN w:val="0"/>
              <w:adjustRightInd w:val="0"/>
              <w:snapToGrid w:val="0"/>
              <w:spacing w:after="0"/>
              <w:rPr>
                <w:rFonts w:ascii="Arial" w:hAnsi="Arial" w:cs="Arial"/>
                <w:strike/>
              </w:rPr>
            </w:pPr>
            <w:r w:rsidRPr="002E5D00">
              <w:rPr>
                <w:rFonts w:ascii="Arial" w:eastAsia="宋体" w:hAnsi="Arial" w:cs="Arial"/>
                <w:strike/>
                <w:color w:val="FF0000"/>
                <w:sz w:val="18"/>
                <w:szCs w:val="18"/>
                <w:lang w:eastAsia="zh-CN"/>
              </w:rPr>
              <w:t>FFS dependence on back-to-back vs. non-back-to-back repetitions</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19342FB4" w14:textId="77777777" w:rsidR="00914A18" w:rsidRPr="00956693" w:rsidRDefault="00914A18" w:rsidP="00956693">
            <w:pPr>
              <w:pStyle w:val="TAL"/>
              <w:adjustRightInd w:val="0"/>
              <w:snapToGrid w:val="0"/>
              <w:rPr>
                <w:rFonts w:eastAsia="MS Mincho" w:cs="Arial"/>
                <w:sz w:val="20"/>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216D7D9" w14:textId="4978683C"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1634FF0" w14:textId="5EA8C6DB"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19FE7532" w14:textId="6BDD2C29" w:rsidR="00914A18" w:rsidRPr="00956693" w:rsidRDefault="00914A18" w:rsidP="00956693">
            <w:pPr>
              <w:pStyle w:val="TAL"/>
              <w:adjustRightInd w:val="0"/>
              <w:snapToGrid w:val="0"/>
              <w:rPr>
                <w:rFonts w:eastAsia="MS Mincho" w:cs="Arial"/>
                <w:sz w:val="20"/>
                <w:lang w:val="en-US" w:eastAsia="ja-JP"/>
              </w:rPr>
            </w:pPr>
            <w:r w:rsidRPr="00956693">
              <w:rPr>
                <w:rFonts w:eastAsia="宋体" w:cs="Arial"/>
                <w:szCs w:val="18"/>
                <w:lang w:eastAsia="zh-CN"/>
              </w:rPr>
              <w:t>UE does not support DM-RS bundling for PUSCH/PUCCH</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51E2C2D3" w14:textId="1379125B"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[Per UE]</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0358F352" w14:textId="790BBFB4"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ja-JP"/>
              </w:rPr>
              <w:t>FFS</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067B3C07" w14:textId="1C9EFEA1"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ja-JP"/>
              </w:rPr>
              <w:t>No</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40BA849A" w14:textId="4D597238"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ja-JP"/>
              </w:rPr>
              <w:t>N/A</w:t>
            </w:r>
          </w:p>
        </w:tc>
        <w:tc>
          <w:tcPr>
            <w:tcW w:w="240" w:type="pct"/>
            <w:tcBorders>
              <w:top w:val="single" w:sz="4" w:space="0" w:color="auto"/>
              <w:left w:val="single" w:sz="4" w:space="0" w:color="auto"/>
              <w:bottom w:val="single" w:sz="4" w:space="0" w:color="auto"/>
              <w:right w:val="single" w:sz="4" w:space="0" w:color="auto"/>
            </w:tcBorders>
            <w:shd w:val="clear" w:color="auto" w:fill="FFFF00"/>
          </w:tcPr>
          <w:p w14:paraId="4E7DDA4A" w14:textId="77777777" w:rsidR="00914A18" w:rsidRPr="00956693" w:rsidRDefault="00914A18" w:rsidP="00956693">
            <w:pPr>
              <w:pStyle w:val="TAL"/>
              <w:adjustRightInd w:val="0"/>
              <w:snapToGrid w:val="0"/>
              <w:rPr>
                <w:rFonts w:cs="Arial"/>
                <w:sz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D2C3AA0" w14:textId="6AD14B57" w:rsidR="00914A18" w:rsidRPr="00956693" w:rsidRDefault="00914A18" w:rsidP="00956693">
            <w:pPr>
              <w:pStyle w:val="TAL"/>
              <w:adjustRightInd w:val="0"/>
              <w:snapToGrid w:val="0"/>
              <w:rPr>
                <w:rFonts w:cs="Arial"/>
                <w:sz w:val="20"/>
                <w:lang w:eastAsia="ja-JP"/>
              </w:rPr>
            </w:pPr>
            <w:r w:rsidRPr="00956693">
              <w:rPr>
                <w:rFonts w:cs="Arial"/>
                <w:szCs w:val="18"/>
                <w:lang w:eastAsia="ja-JP"/>
              </w:rPr>
              <w:t>Optional with capability signalling</w:t>
            </w:r>
          </w:p>
        </w:tc>
      </w:tr>
      <w:tr w:rsidR="00914A18" w14:paraId="08196524" w14:textId="77777777" w:rsidTr="00914A18">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tcPr>
          <w:p w14:paraId="71E3583F" w14:textId="259C2220" w:rsidR="00914A18" w:rsidRPr="00956693" w:rsidRDefault="00914A18" w:rsidP="00956693">
            <w:pPr>
              <w:pStyle w:val="TAL"/>
              <w:adjustRightInd w:val="0"/>
              <w:snapToGrid w:val="0"/>
              <w:rPr>
                <w:rFonts w:cs="Arial"/>
                <w:sz w:val="20"/>
                <w:lang w:eastAsia="ja-JP"/>
              </w:rPr>
            </w:pPr>
            <w:r w:rsidRPr="00956693">
              <w:rPr>
                <w:rFonts w:cs="Arial"/>
                <w:szCs w:val="18"/>
                <w:lang w:eastAsia="ja-JP"/>
              </w:rPr>
              <w:t xml:space="preserve"> 30.</w:t>
            </w:r>
            <w:r w:rsidRPr="00956693">
              <w:rPr>
                <w:rFonts w:cs="Arial"/>
              </w:rPr>
              <w:t xml:space="preserve"> </w:t>
            </w:r>
            <w:proofErr w:type="spellStart"/>
            <w:r w:rsidRPr="00956693">
              <w:rPr>
                <w:rFonts w:cs="Arial"/>
                <w:szCs w:val="18"/>
                <w:lang w:eastAsia="ja-JP"/>
              </w:rPr>
              <w:t>NR_cov_enh</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39BD61E6" w14:textId="36357241" w:rsidR="00914A18" w:rsidRPr="00956693" w:rsidRDefault="00914A18" w:rsidP="00956693">
            <w:pPr>
              <w:pStyle w:val="TAL"/>
              <w:adjustRightInd w:val="0"/>
              <w:snapToGrid w:val="0"/>
              <w:rPr>
                <w:rFonts w:cs="Arial"/>
                <w:sz w:val="20"/>
                <w:lang w:eastAsia="zh-CN"/>
              </w:rPr>
            </w:pPr>
            <w:r w:rsidRPr="00956693">
              <w:rPr>
                <w:rFonts w:cs="Arial"/>
                <w:szCs w:val="18"/>
                <w:lang w:eastAsia="ja-JP"/>
              </w:rPr>
              <w:t>30-4a</w:t>
            </w:r>
          </w:p>
        </w:tc>
        <w:tc>
          <w:tcPr>
            <w:tcW w:w="301" w:type="pct"/>
            <w:tcBorders>
              <w:top w:val="single" w:sz="4" w:space="0" w:color="auto"/>
              <w:left w:val="single" w:sz="4" w:space="0" w:color="auto"/>
              <w:bottom w:val="single" w:sz="4" w:space="0" w:color="auto"/>
              <w:right w:val="single" w:sz="4" w:space="0" w:color="auto"/>
            </w:tcBorders>
            <w:shd w:val="clear" w:color="auto" w:fill="FFFF00"/>
          </w:tcPr>
          <w:p w14:paraId="31617585" w14:textId="5D093167" w:rsidR="00914A18" w:rsidRPr="00956693" w:rsidRDefault="00914A18" w:rsidP="00956693">
            <w:pPr>
              <w:pStyle w:val="TAL"/>
              <w:adjustRightInd w:val="0"/>
              <w:snapToGrid w:val="0"/>
              <w:rPr>
                <w:rFonts w:eastAsia="宋体" w:cs="Arial"/>
                <w:sz w:val="20"/>
                <w:lang w:eastAsia="zh-CN"/>
              </w:rPr>
            </w:pPr>
            <w:r w:rsidRPr="00956693">
              <w:rPr>
                <w:rFonts w:eastAsia="宋体" w:cs="Arial"/>
                <w:szCs w:val="18"/>
                <w:lang w:eastAsia="zh-CN"/>
              </w:rPr>
              <w:t>[DM-RS bundling for PUSCH repetition type A]</w:t>
            </w:r>
          </w:p>
        </w:tc>
        <w:tc>
          <w:tcPr>
            <w:tcW w:w="745" w:type="pct"/>
            <w:tcBorders>
              <w:top w:val="single" w:sz="4" w:space="0" w:color="auto"/>
              <w:left w:val="single" w:sz="4" w:space="0" w:color="auto"/>
              <w:bottom w:val="single" w:sz="4" w:space="0" w:color="auto"/>
              <w:right w:val="single" w:sz="4" w:space="0" w:color="auto"/>
            </w:tcBorders>
            <w:shd w:val="clear" w:color="auto" w:fill="FFFF00"/>
          </w:tcPr>
          <w:p w14:paraId="0BEDEFC6" w14:textId="77777777" w:rsidR="00914A18" w:rsidRPr="00956693" w:rsidRDefault="00914A18" w:rsidP="00956693">
            <w:pPr>
              <w:autoSpaceDE w:val="0"/>
              <w:autoSpaceDN w:val="0"/>
              <w:adjustRightInd w:val="0"/>
              <w:snapToGrid w:val="0"/>
              <w:spacing w:after="120"/>
              <w:contextualSpacing/>
              <w:rPr>
                <w:rFonts w:ascii="Arial" w:hAnsi="Arial" w:cs="Arial"/>
                <w:sz w:val="18"/>
                <w:szCs w:val="18"/>
                <w:lang w:eastAsia="zh-CN"/>
              </w:rPr>
            </w:pPr>
            <w:r w:rsidRPr="00956693">
              <w:rPr>
                <w:rFonts w:ascii="Arial" w:hAnsi="Arial" w:cs="Arial"/>
                <w:sz w:val="18"/>
                <w:szCs w:val="18"/>
                <w:lang w:eastAsia="zh-CN"/>
              </w:rPr>
              <w:t>Support DM-RS bundling for PUSCH repetition type A</w:t>
            </w:r>
          </w:p>
          <w:p w14:paraId="4214296A" w14:textId="77777777" w:rsidR="00914A18" w:rsidRPr="002E5D00" w:rsidRDefault="00914A18" w:rsidP="00956693">
            <w:pPr>
              <w:autoSpaceDE w:val="0"/>
              <w:autoSpaceDN w:val="0"/>
              <w:adjustRightInd w:val="0"/>
              <w:snapToGrid w:val="0"/>
              <w:spacing w:after="120"/>
              <w:contextualSpacing/>
              <w:rPr>
                <w:rFonts w:ascii="Arial" w:hAnsi="Arial" w:cs="Arial"/>
                <w:strike/>
                <w:color w:val="FF0000"/>
                <w:sz w:val="18"/>
                <w:szCs w:val="18"/>
              </w:rPr>
            </w:pPr>
            <w:r w:rsidRPr="002E5D00">
              <w:rPr>
                <w:rFonts w:ascii="Arial" w:hAnsi="Arial" w:cs="Arial"/>
                <w:strike/>
                <w:color w:val="FF0000"/>
                <w:sz w:val="18"/>
                <w:szCs w:val="18"/>
              </w:rPr>
              <w:t>FFS whether to merge with FGs 30-4b/4c/4d</w:t>
            </w:r>
          </w:p>
          <w:p w14:paraId="02E6354E" w14:textId="1A85A0FA" w:rsidR="00914A18" w:rsidRPr="002E5D00" w:rsidRDefault="00914A18" w:rsidP="00956693">
            <w:pPr>
              <w:autoSpaceDE w:val="0"/>
              <w:autoSpaceDN w:val="0"/>
              <w:adjustRightInd w:val="0"/>
              <w:snapToGrid w:val="0"/>
              <w:spacing w:after="0"/>
              <w:rPr>
                <w:rFonts w:ascii="Arial" w:hAnsi="Arial" w:cs="Arial"/>
                <w:strike/>
              </w:rPr>
            </w:pPr>
            <w:r w:rsidRPr="002E5D00">
              <w:rPr>
                <w:rFonts w:ascii="Arial" w:hAnsi="Arial" w:cs="Arial"/>
                <w:strike/>
                <w:color w:val="FF0000"/>
                <w:sz w:val="18"/>
                <w:szCs w:val="18"/>
              </w:rPr>
              <w:t>FFS whether to split to back-to-back transmission and non-back-to-back transmission</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54979779" w14:textId="47E5DF4D"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[30-4], [30-1] or [30-2]</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69AE841" w14:textId="19D3A284"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FCCFAA8" w14:textId="2DCD592B"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45B8A7DE" w14:textId="4158D868" w:rsidR="00914A18" w:rsidRPr="00956693" w:rsidRDefault="00914A18" w:rsidP="00956693">
            <w:pPr>
              <w:pStyle w:val="TAL"/>
              <w:adjustRightInd w:val="0"/>
              <w:snapToGrid w:val="0"/>
              <w:rPr>
                <w:rFonts w:eastAsia="MS Mincho" w:cs="Arial"/>
                <w:sz w:val="20"/>
                <w:lang w:val="en-US" w:eastAsia="ja-JP"/>
              </w:rPr>
            </w:pPr>
            <w:r w:rsidRPr="00956693">
              <w:rPr>
                <w:rFonts w:eastAsia="宋体" w:cs="Arial"/>
                <w:szCs w:val="18"/>
                <w:lang w:eastAsia="zh-CN"/>
              </w:rPr>
              <w:t xml:space="preserve">UE does not </w:t>
            </w:r>
            <w:r w:rsidRPr="00956693">
              <w:rPr>
                <w:rFonts w:cs="Arial"/>
                <w:szCs w:val="18"/>
                <w:lang w:eastAsia="zh-CN"/>
              </w:rPr>
              <w:t>Support DM-RS bundling for PUSCH repetition type A</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580CC943" w14:textId="3D71364F"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[Per UE]</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7D91F277" w14:textId="3BA442AA"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FFS</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630FCB58" w14:textId="7F97F24D"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No</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6FF8E295" w14:textId="01B5B0FF"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FFFF00"/>
          </w:tcPr>
          <w:p w14:paraId="3A195262" w14:textId="77777777" w:rsidR="00914A18" w:rsidRPr="00956693" w:rsidRDefault="00914A18" w:rsidP="00956693">
            <w:pPr>
              <w:pStyle w:val="TAL"/>
              <w:adjustRightInd w:val="0"/>
              <w:snapToGrid w:val="0"/>
              <w:rPr>
                <w:rFonts w:cs="Arial"/>
                <w:sz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87A54F0" w14:textId="538AAE3C" w:rsidR="00914A18" w:rsidRPr="00956693" w:rsidRDefault="00914A18" w:rsidP="00956693">
            <w:pPr>
              <w:pStyle w:val="TAL"/>
              <w:adjustRightInd w:val="0"/>
              <w:snapToGrid w:val="0"/>
              <w:rPr>
                <w:rFonts w:cs="Arial"/>
                <w:sz w:val="20"/>
                <w:lang w:eastAsia="ja-JP"/>
              </w:rPr>
            </w:pPr>
            <w:r w:rsidRPr="00956693">
              <w:rPr>
                <w:rFonts w:cs="Arial"/>
                <w:szCs w:val="18"/>
                <w:lang w:eastAsia="ja-JP"/>
              </w:rPr>
              <w:t>Optional with capability signalling</w:t>
            </w:r>
          </w:p>
        </w:tc>
      </w:tr>
      <w:tr w:rsidR="00914A18" w14:paraId="6BDC9D86" w14:textId="77777777" w:rsidTr="00914A18">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tcPr>
          <w:p w14:paraId="5149C38F" w14:textId="7C5CB7A0" w:rsidR="00914A18" w:rsidRPr="00956693" w:rsidRDefault="00914A18" w:rsidP="00956693">
            <w:pPr>
              <w:pStyle w:val="TAL"/>
              <w:adjustRightInd w:val="0"/>
              <w:snapToGrid w:val="0"/>
              <w:rPr>
                <w:rFonts w:cs="Arial"/>
                <w:sz w:val="20"/>
                <w:lang w:eastAsia="ja-JP"/>
              </w:rPr>
            </w:pPr>
            <w:r w:rsidRPr="00956693">
              <w:rPr>
                <w:rFonts w:cs="Arial"/>
                <w:szCs w:val="18"/>
                <w:lang w:eastAsia="ja-JP"/>
              </w:rPr>
              <w:t xml:space="preserve"> 30.</w:t>
            </w:r>
            <w:r w:rsidRPr="00956693">
              <w:rPr>
                <w:rFonts w:cs="Arial"/>
              </w:rPr>
              <w:t xml:space="preserve"> </w:t>
            </w:r>
            <w:proofErr w:type="spellStart"/>
            <w:r w:rsidRPr="00956693">
              <w:rPr>
                <w:rFonts w:cs="Arial"/>
                <w:szCs w:val="18"/>
                <w:lang w:eastAsia="ja-JP"/>
              </w:rPr>
              <w:t>NR_cov_enh</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5E0289B" w14:textId="143D7844" w:rsidR="00914A18" w:rsidRPr="00956693" w:rsidRDefault="00914A18" w:rsidP="00956693">
            <w:pPr>
              <w:pStyle w:val="TAL"/>
              <w:adjustRightInd w:val="0"/>
              <w:snapToGrid w:val="0"/>
              <w:rPr>
                <w:rFonts w:cs="Arial"/>
                <w:sz w:val="20"/>
                <w:lang w:eastAsia="zh-CN"/>
              </w:rPr>
            </w:pPr>
            <w:r w:rsidRPr="00956693">
              <w:rPr>
                <w:rFonts w:cs="Arial"/>
                <w:szCs w:val="18"/>
                <w:lang w:eastAsia="ja-JP"/>
              </w:rPr>
              <w:t>30-4b</w:t>
            </w:r>
          </w:p>
        </w:tc>
        <w:tc>
          <w:tcPr>
            <w:tcW w:w="301" w:type="pct"/>
            <w:tcBorders>
              <w:top w:val="single" w:sz="4" w:space="0" w:color="auto"/>
              <w:left w:val="single" w:sz="4" w:space="0" w:color="auto"/>
              <w:bottom w:val="single" w:sz="4" w:space="0" w:color="auto"/>
              <w:right w:val="single" w:sz="4" w:space="0" w:color="auto"/>
            </w:tcBorders>
            <w:shd w:val="clear" w:color="auto" w:fill="FFFF00"/>
          </w:tcPr>
          <w:p w14:paraId="53828C1D" w14:textId="29B8389D" w:rsidR="00914A18" w:rsidRPr="00956693" w:rsidRDefault="00914A18" w:rsidP="00956693">
            <w:pPr>
              <w:pStyle w:val="TAL"/>
              <w:adjustRightInd w:val="0"/>
              <w:snapToGrid w:val="0"/>
              <w:rPr>
                <w:rFonts w:eastAsia="宋体" w:cs="Arial"/>
                <w:sz w:val="20"/>
                <w:lang w:eastAsia="zh-CN"/>
              </w:rPr>
            </w:pPr>
            <w:r w:rsidRPr="00956693">
              <w:rPr>
                <w:rFonts w:eastAsia="宋体" w:cs="Arial"/>
                <w:szCs w:val="18"/>
                <w:lang w:eastAsia="zh-CN"/>
              </w:rPr>
              <w:t>[DM-RS bundling for PUSCH repetition type B]</w:t>
            </w:r>
          </w:p>
        </w:tc>
        <w:tc>
          <w:tcPr>
            <w:tcW w:w="745" w:type="pct"/>
            <w:tcBorders>
              <w:top w:val="single" w:sz="4" w:space="0" w:color="auto"/>
              <w:left w:val="single" w:sz="4" w:space="0" w:color="auto"/>
              <w:bottom w:val="single" w:sz="4" w:space="0" w:color="auto"/>
              <w:right w:val="single" w:sz="4" w:space="0" w:color="auto"/>
            </w:tcBorders>
            <w:shd w:val="clear" w:color="auto" w:fill="FFFF00"/>
          </w:tcPr>
          <w:p w14:paraId="648DC9FD" w14:textId="77777777" w:rsidR="00914A18" w:rsidRPr="00956693" w:rsidRDefault="00914A18" w:rsidP="00956693">
            <w:pPr>
              <w:autoSpaceDE w:val="0"/>
              <w:autoSpaceDN w:val="0"/>
              <w:adjustRightInd w:val="0"/>
              <w:snapToGrid w:val="0"/>
              <w:spacing w:after="120"/>
              <w:contextualSpacing/>
              <w:rPr>
                <w:rFonts w:ascii="Arial" w:hAnsi="Arial" w:cs="Arial"/>
                <w:sz w:val="18"/>
                <w:szCs w:val="18"/>
                <w:lang w:eastAsia="zh-CN"/>
              </w:rPr>
            </w:pPr>
            <w:r w:rsidRPr="00956693">
              <w:rPr>
                <w:rFonts w:ascii="Arial" w:hAnsi="Arial" w:cs="Arial"/>
                <w:sz w:val="18"/>
                <w:szCs w:val="18"/>
                <w:lang w:eastAsia="zh-CN"/>
              </w:rPr>
              <w:t>Support DM-RS bundling for PUSCH repetition type B</w:t>
            </w:r>
          </w:p>
          <w:p w14:paraId="2E8AEE71" w14:textId="77777777" w:rsidR="00914A18" w:rsidRPr="00956693" w:rsidRDefault="00914A18" w:rsidP="00956693">
            <w:pPr>
              <w:autoSpaceDE w:val="0"/>
              <w:autoSpaceDN w:val="0"/>
              <w:adjustRightInd w:val="0"/>
              <w:snapToGrid w:val="0"/>
              <w:spacing w:after="120"/>
              <w:contextualSpacing/>
              <w:rPr>
                <w:rFonts w:ascii="Arial" w:hAnsi="Arial" w:cs="Arial"/>
                <w:sz w:val="18"/>
                <w:szCs w:val="18"/>
                <w:lang w:eastAsia="zh-CN"/>
              </w:rPr>
            </w:pPr>
            <w:r w:rsidRPr="00956693">
              <w:rPr>
                <w:rFonts w:ascii="Arial" w:hAnsi="Arial" w:cs="Arial"/>
                <w:sz w:val="18"/>
                <w:szCs w:val="18"/>
                <w:lang w:eastAsia="zh-CN"/>
              </w:rPr>
              <w:t>FFS whether to merge with FGs 30-4a/4c/4d</w:t>
            </w:r>
          </w:p>
          <w:p w14:paraId="22EA1E5F" w14:textId="77777777" w:rsidR="00914A18" w:rsidRPr="002E5D00" w:rsidRDefault="00914A18" w:rsidP="00956693">
            <w:pPr>
              <w:autoSpaceDE w:val="0"/>
              <w:autoSpaceDN w:val="0"/>
              <w:adjustRightInd w:val="0"/>
              <w:snapToGrid w:val="0"/>
              <w:spacing w:after="120"/>
              <w:contextualSpacing/>
              <w:rPr>
                <w:rFonts w:ascii="Arial" w:hAnsi="Arial" w:cs="Arial"/>
                <w:strike/>
                <w:color w:val="FF0000"/>
                <w:sz w:val="18"/>
                <w:szCs w:val="18"/>
                <w:lang w:eastAsia="zh-CN"/>
              </w:rPr>
            </w:pPr>
            <w:r w:rsidRPr="002E5D00">
              <w:rPr>
                <w:rFonts w:ascii="Arial" w:hAnsi="Arial" w:cs="Arial"/>
                <w:strike/>
                <w:color w:val="FF0000"/>
                <w:sz w:val="18"/>
                <w:szCs w:val="18"/>
                <w:lang w:eastAsia="zh-CN"/>
              </w:rPr>
              <w:t>FFS whether to split to back-to-back transmission and non-back-to-back transmission</w:t>
            </w:r>
          </w:p>
          <w:p w14:paraId="52460B27" w14:textId="0A9BFAA2" w:rsidR="00914A18" w:rsidRPr="002E5D00" w:rsidRDefault="00914A18" w:rsidP="00956693">
            <w:pPr>
              <w:autoSpaceDE w:val="0"/>
              <w:autoSpaceDN w:val="0"/>
              <w:adjustRightInd w:val="0"/>
              <w:snapToGrid w:val="0"/>
              <w:spacing w:after="0"/>
              <w:rPr>
                <w:rFonts w:ascii="Arial" w:hAnsi="Arial" w:cs="Arial"/>
              </w:rPr>
            </w:pPr>
            <w:r w:rsidRPr="002E5D00">
              <w:rPr>
                <w:rFonts w:ascii="Arial" w:hAnsi="Arial" w:cs="Arial"/>
                <w:sz w:val="18"/>
                <w:szCs w:val="18"/>
                <w:lang w:eastAsia="zh-CN"/>
              </w:rPr>
              <w:t>FFS whether to split to within-slot back-to-back transmission and across-slot back-to-back transmission</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6426B01B" w14:textId="746E9E0D"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[30-4], [11-5] [30-1]</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B3EECF3" w14:textId="1C0230C4"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8150AC1" w14:textId="2442F360"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5A4A7E34" w14:textId="2EA29B0C" w:rsidR="00914A18" w:rsidRPr="00956693" w:rsidRDefault="00914A18" w:rsidP="00956693">
            <w:pPr>
              <w:pStyle w:val="TAL"/>
              <w:adjustRightInd w:val="0"/>
              <w:snapToGrid w:val="0"/>
              <w:rPr>
                <w:rFonts w:eastAsia="MS Mincho" w:cs="Arial"/>
                <w:sz w:val="20"/>
                <w:lang w:val="en-US" w:eastAsia="ja-JP"/>
              </w:rPr>
            </w:pPr>
            <w:r w:rsidRPr="00956693">
              <w:rPr>
                <w:rFonts w:eastAsia="宋体" w:cs="Arial"/>
                <w:szCs w:val="18"/>
                <w:lang w:eastAsia="zh-CN"/>
              </w:rPr>
              <w:t xml:space="preserve">UE does not </w:t>
            </w:r>
            <w:r w:rsidRPr="00956693">
              <w:rPr>
                <w:rFonts w:cs="Arial"/>
                <w:szCs w:val="18"/>
                <w:lang w:eastAsia="zh-CN"/>
              </w:rPr>
              <w:t>Support DM-RS bundling for PUSCH repetition type B</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76D886E6" w14:textId="680EFAC3"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[Per UE]</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6BBC28FA" w14:textId="037AB5D7"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FFS</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2C7CEFBD" w14:textId="029A89F4"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No</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5005F54F" w14:textId="242245BE"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FFFF00"/>
          </w:tcPr>
          <w:p w14:paraId="0FA0B4C3" w14:textId="77777777" w:rsidR="00914A18" w:rsidRPr="00956693" w:rsidRDefault="00914A18" w:rsidP="00956693">
            <w:pPr>
              <w:pStyle w:val="TAL"/>
              <w:adjustRightInd w:val="0"/>
              <w:snapToGrid w:val="0"/>
              <w:rPr>
                <w:rFonts w:cs="Arial"/>
                <w:sz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343673F" w14:textId="3C8D2823" w:rsidR="00914A18" w:rsidRPr="00956693" w:rsidRDefault="00914A18" w:rsidP="00956693">
            <w:pPr>
              <w:pStyle w:val="TAL"/>
              <w:adjustRightInd w:val="0"/>
              <w:snapToGrid w:val="0"/>
              <w:rPr>
                <w:rFonts w:cs="Arial"/>
                <w:sz w:val="20"/>
                <w:lang w:eastAsia="ja-JP"/>
              </w:rPr>
            </w:pPr>
            <w:r w:rsidRPr="00956693">
              <w:rPr>
                <w:rFonts w:cs="Arial"/>
                <w:szCs w:val="18"/>
                <w:lang w:eastAsia="ja-JP"/>
              </w:rPr>
              <w:t>Optional with capability signalling</w:t>
            </w:r>
          </w:p>
        </w:tc>
      </w:tr>
      <w:tr w:rsidR="00914A18" w14:paraId="56D32535" w14:textId="77777777" w:rsidTr="00914A18">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tcPr>
          <w:p w14:paraId="0993FC05" w14:textId="3A5EF0B9" w:rsidR="00914A18" w:rsidRPr="00956693" w:rsidRDefault="00914A18" w:rsidP="00956693">
            <w:pPr>
              <w:pStyle w:val="TAL"/>
              <w:adjustRightInd w:val="0"/>
              <w:snapToGrid w:val="0"/>
              <w:rPr>
                <w:rFonts w:cs="Arial"/>
                <w:sz w:val="20"/>
                <w:lang w:eastAsia="ja-JP"/>
              </w:rPr>
            </w:pPr>
            <w:r w:rsidRPr="00956693">
              <w:rPr>
                <w:rFonts w:cs="Arial"/>
                <w:szCs w:val="18"/>
                <w:lang w:eastAsia="ja-JP"/>
              </w:rPr>
              <w:t xml:space="preserve"> 30.</w:t>
            </w:r>
            <w:r w:rsidRPr="00956693">
              <w:rPr>
                <w:rFonts w:cs="Arial"/>
              </w:rPr>
              <w:t xml:space="preserve"> </w:t>
            </w:r>
            <w:proofErr w:type="spellStart"/>
            <w:r w:rsidRPr="00956693">
              <w:rPr>
                <w:rFonts w:cs="Arial"/>
                <w:szCs w:val="18"/>
                <w:lang w:eastAsia="ja-JP"/>
              </w:rPr>
              <w:t>NR_cov_enh</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0D37F34F" w14:textId="79C2FBC1" w:rsidR="00914A18" w:rsidRPr="00956693" w:rsidRDefault="00914A18" w:rsidP="00956693">
            <w:pPr>
              <w:pStyle w:val="TAL"/>
              <w:adjustRightInd w:val="0"/>
              <w:snapToGrid w:val="0"/>
              <w:rPr>
                <w:rFonts w:cs="Arial"/>
                <w:sz w:val="20"/>
                <w:lang w:eastAsia="zh-CN"/>
              </w:rPr>
            </w:pPr>
            <w:r w:rsidRPr="00956693">
              <w:rPr>
                <w:rFonts w:cs="Arial"/>
                <w:szCs w:val="18"/>
                <w:lang w:eastAsia="ja-JP"/>
              </w:rPr>
              <w:t>30-4c</w:t>
            </w:r>
          </w:p>
        </w:tc>
        <w:tc>
          <w:tcPr>
            <w:tcW w:w="301" w:type="pct"/>
            <w:tcBorders>
              <w:top w:val="single" w:sz="4" w:space="0" w:color="auto"/>
              <w:left w:val="single" w:sz="4" w:space="0" w:color="auto"/>
              <w:bottom w:val="single" w:sz="4" w:space="0" w:color="auto"/>
              <w:right w:val="single" w:sz="4" w:space="0" w:color="auto"/>
            </w:tcBorders>
            <w:shd w:val="clear" w:color="auto" w:fill="FFFF00"/>
          </w:tcPr>
          <w:p w14:paraId="367DC69C" w14:textId="024F205F" w:rsidR="00914A18" w:rsidRPr="00956693" w:rsidRDefault="00914A18" w:rsidP="00956693">
            <w:pPr>
              <w:pStyle w:val="TAL"/>
              <w:adjustRightInd w:val="0"/>
              <w:snapToGrid w:val="0"/>
              <w:rPr>
                <w:rFonts w:eastAsia="宋体" w:cs="Arial"/>
                <w:sz w:val="20"/>
                <w:lang w:eastAsia="zh-CN"/>
              </w:rPr>
            </w:pPr>
            <w:r w:rsidRPr="00956693">
              <w:rPr>
                <w:rFonts w:eastAsia="宋体" w:cs="Arial"/>
                <w:szCs w:val="18"/>
                <w:lang w:eastAsia="zh-CN"/>
              </w:rPr>
              <w:t xml:space="preserve">[DM-RS bundling for </w:t>
            </w:r>
            <w:r w:rsidRPr="00956693">
              <w:rPr>
                <w:rFonts w:cs="Arial"/>
                <w:szCs w:val="18"/>
                <w:lang w:eastAsia="zh-CN"/>
              </w:rPr>
              <w:t>TB processing over multi-slot PUSCH</w:t>
            </w:r>
            <w:r w:rsidRPr="00956693">
              <w:rPr>
                <w:rFonts w:eastAsia="宋体" w:cs="Arial"/>
                <w:szCs w:val="18"/>
                <w:lang w:eastAsia="zh-CN"/>
              </w:rPr>
              <w:t>]</w:t>
            </w:r>
          </w:p>
        </w:tc>
        <w:tc>
          <w:tcPr>
            <w:tcW w:w="745" w:type="pct"/>
            <w:tcBorders>
              <w:top w:val="single" w:sz="4" w:space="0" w:color="auto"/>
              <w:left w:val="single" w:sz="4" w:space="0" w:color="auto"/>
              <w:bottom w:val="single" w:sz="4" w:space="0" w:color="auto"/>
              <w:right w:val="single" w:sz="4" w:space="0" w:color="auto"/>
            </w:tcBorders>
            <w:shd w:val="clear" w:color="auto" w:fill="FFFF00"/>
          </w:tcPr>
          <w:p w14:paraId="0BD729E0" w14:textId="77777777" w:rsidR="00914A18" w:rsidRPr="00956693" w:rsidRDefault="00914A18" w:rsidP="00956693">
            <w:pPr>
              <w:autoSpaceDE w:val="0"/>
              <w:autoSpaceDN w:val="0"/>
              <w:adjustRightInd w:val="0"/>
              <w:snapToGrid w:val="0"/>
              <w:spacing w:after="120"/>
              <w:contextualSpacing/>
              <w:rPr>
                <w:rFonts w:ascii="Arial" w:hAnsi="Arial" w:cs="Arial"/>
                <w:sz w:val="18"/>
                <w:szCs w:val="18"/>
                <w:lang w:eastAsia="zh-CN"/>
              </w:rPr>
            </w:pPr>
            <w:r w:rsidRPr="00956693">
              <w:rPr>
                <w:rFonts w:ascii="Arial" w:hAnsi="Arial" w:cs="Arial"/>
                <w:sz w:val="18"/>
                <w:szCs w:val="18"/>
                <w:lang w:eastAsia="zh-CN"/>
              </w:rPr>
              <w:t>Support DM-RS bundling for TB processing over multi-slot PUSCH</w:t>
            </w:r>
          </w:p>
          <w:p w14:paraId="586E3397" w14:textId="77777777" w:rsidR="00914A18" w:rsidRPr="002E5D00" w:rsidRDefault="00914A18" w:rsidP="00956693">
            <w:pPr>
              <w:autoSpaceDE w:val="0"/>
              <w:autoSpaceDN w:val="0"/>
              <w:adjustRightInd w:val="0"/>
              <w:snapToGrid w:val="0"/>
              <w:spacing w:after="120"/>
              <w:contextualSpacing/>
              <w:rPr>
                <w:rFonts w:ascii="Arial" w:hAnsi="Arial" w:cs="Arial"/>
                <w:strike/>
                <w:color w:val="FF0000"/>
                <w:sz w:val="18"/>
                <w:szCs w:val="18"/>
                <w:lang w:eastAsia="zh-CN"/>
              </w:rPr>
            </w:pPr>
            <w:r w:rsidRPr="002E5D00">
              <w:rPr>
                <w:rFonts w:ascii="Arial" w:hAnsi="Arial" w:cs="Arial"/>
                <w:strike/>
                <w:color w:val="FF0000"/>
                <w:sz w:val="18"/>
                <w:szCs w:val="18"/>
                <w:lang w:eastAsia="zh-CN"/>
              </w:rPr>
              <w:t>FFS whether to merge with FGs 30-4a/4b/4d</w:t>
            </w:r>
          </w:p>
          <w:p w14:paraId="12392F42" w14:textId="16BE110F" w:rsidR="00914A18" w:rsidRPr="002E5D00" w:rsidRDefault="00914A18" w:rsidP="00956693">
            <w:pPr>
              <w:autoSpaceDE w:val="0"/>
              <w:autoSpaceDN w:val="0"/>
              <w:adjustRightInd w:val="0"/>
              <w:snapToGrid w:val="0"/>
              <w:spacing w:after="0"/>
              <w:rPr>
                <w:rFonts w:ascii="Arial" w:hAnsi="Arial" w:cs="Arial"/>
                <w:strike/>
              </w:rPr>
            </w:pPr>
            <w:r w:rsidRPr="002E5D00">
              <w:rPr>
                <w:rFonts w:ascii="Arial" w:hAnsi="Arial" w:cs="Arial"/>
                <w:strike/>
                <w:color w:val="FF0000"/>
                <w:sz w:val="18"/>
                <w:szCs w:val="18"/>
                <w:lang w:eastAsia="zh-CN"/>
              </w:rPr>
              <w:t>FFS whether to split to back-to-back transmission and non-back-to-back transmission</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36D6AFA0" w14:textId="04751739"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[30-4], [30-3]</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51C4CE3" w14:textId="322EC5AA"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9BE9069" w14:textId="0ED9B24C"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6EB6CDDB" w14:textId="343E09ED" w:rsidR="00914A18" w:rsidRPr="00956693" w:rsidRDefault="00914A18" w:rsidP="00956693">
            <w:pPr>
              <w:pStyle w:val="TAL"/>
              <w:adjustRightInd w:val="0"/>
              <w:snapToGrid w:val="0"/>
              <w:rPr>
                <w:rFonts w:eastAsia="MS Mincho" w:cs="Arial"/>
                <w:sz w:val="20"/>
                <w:lang w:val="en-US" w:eastAsia="ja-JP"/>
              </w:rPr>
            </w:pPr>
            <w:r w:rsidRPr="00956693">
              <w:rPr>
                <w:rFonts w:eastAsia="宋体" w:cs="Arial"/>
                <w:szCs w:val="18"/>
                <w:lang w:eastAsia="zh-CN"/>
              </w:rPr>
              <w:t xml:space="preserve">UE does not </w:t>
            </w:r>
            <w:r w:rsidRPr="00956693">
              <w:rPr>
                <w:rFonts w:cs="Arial"/>
                <w:szCs w:val="18"/>
                <w:lang w:eastAsia="zh-CN"/>
              </w:rPr>
              <w:t>Support DM-RS bundling for TB processing over multi-slot PUSCH</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76042FDC" w14:textId="2FFC391B"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[Per UE]</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19ACFAF1" w14:textId="59510769"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FFS</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1C23B84F" w14:textId="60E91948"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No</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2162707D" w14:textId="4EF86C52"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FFFF00"/>
          </w:tcPr>
          <w:p w14:paraId="58823151" w14:textId="77777777" w:rsidR="00914A18" w:rsidRPr="00956693" w:rsidRDefault="00914A18" w:rsidP="00956693">
            <w:pPr>
              <w:pStyle w:val="TAL"/>
              <w:adjustRightInd w:val="0"/>
              <w:snapToGrid w:val="0"/>
              <w:rPr>
                <w:rFonts w:cs="Arial"/>
                <w:sz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5AADC53" w14:textId="2A220218" w:rsidR="00914A18" w:rsidRPr="00956693" w:rsidRDefault="00914A18" w:rsidP="00956693">
            <w:pPr>
              <w:pStyle w:val="TAL"/>
              <w:adjustRightInd w:val="0"/>
              <w:snapToGrid w:val="0"/>
              <w:rPr>
                <w:rFonts w:cs="Arial"/>
                <w:sz w:val="20"/>
                <w:lang w:eastAsia="ja-JP"/>
              </w:rPr>
            </w:pPr>
            <w:r w:rsidRPr="00956693">
              <w:rPr>
                <w:rFonts w:cs="Arial"/>
                <w:szCs w:val="18"/>
                <w:lang w:eastAsia="ja-JP"/>
              </w:rPr>
              <w:t>Optional with capability signalling</w:t>
            </w:r>
          </w:p>
        </w:tc>
      </w:tr>
      <w:tr w:rsidR="00914A18" w14:paraId="7A96A39E" w14:textId="77777777" w:rsidTr="00F616AE">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tcPr>
          <w:p w14:paraId="7D473FE9" w14:textId="0DA88D79" w:rsidR="00914A18" w:rsidRPr="00956693" w:rsidRDefault="00914A18" w:rsidP="00956693">
            <w:pPr>
              <w:pStyle w:val="TAL"/>
              <w:adjustRightInd w:val="0"/>
              <w:snapToGrid w:val="0"/>
              <w:rPr>
                <w:rFonts w:cs="Arial"/>
                <w:sz w:val="20"/>
                <w:lang w:eastAsia="ja-JP"/>
              </w:rPr>
            </w:pPr>
            <w:r w:rsidRPr="00956693">
              <w:rPr>
                <w:rFonts w:cs="Arial"/>
                <w:szCs w:val="18"/>
                <w:lang w:eastAsia="ja-JP"/>
              </w:rPr>
              <w:t>30.</w:t>
            </w:r>
            <w:r w:rsidRPr="00956693">
              <w:rPr>
                <w:rFonts w:cs="Arial"/>
              </w:rPr>
              <w:t xml:space="preserve"> </w:t>
            </w:r>
            <w:proofErr w:type="spellStart"/>
            <w:r w:rsidRPr="00956693">
              <w:rPr>
                <w:rFonts w:cs="Arial"/>
                <w:szCs w:val="18"/>
                <w:lang w:eastAsia="ja-JP"/>
              </w:rPr>
              <w:t>NR_cov_enh</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316BCFCC" w14:textId="644A9669" w:rsidR="00914A18" w:rsidRPr="00956693" w:rsidRDefault="00914A18" w:rsidP="00956693">
            <w:pPr>
              <w:pStyle w:val="TAL"/>
              <w:adjustRightInd w:val="0"/>
              <w:snapToGrid w:val="0"/>
              <w:rPr>
                <w:rFonts w:cs="Arial"/>
                <w:sz w:val="20"/>
                <w:lang w:eastAsia="zh-CN"/>
              </w:rPr>
            </w:pPr>
            <w:r w:rsidRPr="00956693">
              <w:rPr>
                <w:rFonts w:cs="Arial"/>
                <w:szCs w:val="18"/>
                <w:lang w:eastAsia="zh-CN"/>
              </w:rPr>
              <w:t>30-4d</w:t>
            </w:r>
          </w:p>
        </w:tc>
        <w:tc>
          <w:tcPr>
            <w:tcW w:w="301" w:type="pct"/>
            <w:tcBorders>
              <w:top w:val="single" w:sz="4" w:space="0" w:color="auto"/>
              <w:left w:val="single" w:sz="4" w:space="0" w:color="auto"/>
              <w:bottom w:val="single" w:sz="4" w:space="0" w:color="auto"/>
              <w:right w:val="single" w:sz="4" w:space="0" w:color="auto"/>
            </w:tcBorders>
            <w:shd w:val="clear" w:color="auto" w:fill="FFFF00"/>
          </w:tcPr>
          <w:p w14:paraId="100F8C38" w14:textId="6DBB284D" w:rsidR="00914A18" w:rsidRPr="00956693" w:rsidRDefault="00914A18" w:rsidP="00956693">
            <w:pPr>
              <w:pStyle w:val="TAL"/>
              <w:adjustRightInd w:val="0"/>
              <w:snapToGrid w:val="0"/>
              <w:rPr>
                <w:rFonts w:eastAsia="宋体" w:cs="Arial"/>
                <w:sz w:val="20"/>
                <w:lang w:eastAsia="zh-CN"/>
              </w:rPr>
            </w:pPr>
            <w:r w:rsidRPr="00956693">
              <w:rPr>
                <w:rFonts w:eastAsia="宋体" w:cs="Arial"/>
                <w:szCs w:val="18"/>
                <w:lang w:eastAsia="zh-CN"/>
              </w:rPr>
              <w:t>[DMRS bunding for PUCCH repetitions]</w:t>
            </w:r>
          </w:p>
        </w:tc>
        <w:tc>
          <w:tcPr>
            <w:tcW w:w="745" w:type="pct"/>
            <w:tcBorders>
              <w:top w:val="single" w:sz="4" w:space="0" w:color="auto"/>
              <w:left w:val="single" w:sz="4" w:space="0" w:color="auto"/>
              <w:bottom w:val="single" w:sz="4" w:space="0" w:color="auto"/>
              <w:right w:val="single" w:sz="4" w:space="0" w:color="auto"/>
            </w:tcBorders>
            <w:shd w:val="clear" w:color="auto" w:fill="FFFF00"/>
          </w:tcPr>
          <w:p w14:paraId="40C3BED3" w14:textId="758B8324" w:rsidR="00914A18" w:rsidRPr="00956693" w:rsidRDefault="00914A18" w:rsidP="00956693">
            <w:pPr>
              <w:autoSpaceDE w:val="0"/>
              <w:autoSpaceDN w:val="0"/>
              <w:adjustRightInd w:val="0"/>
              <w:snapToGrid w:val="0"/>
              <w:spacing w:after="120"/>
              <w:contextualSpacing/>
              <w:rPr>
                <w:rFonts w:ascii="Arial" w:hAnsi="Arial" w:cs="Arial"/>
                <w:sz w:val="18"/>
                <w:szCs w:val="18"/>
                <w:lang w:eastAsia="zh-CN"/>
              </w:rPr>
            </w:pPr>
            <w:r w:rsidRPr="00956693">
              <w:rPr>
                <w:rFonts w:ascii="Arial" w:hAnsi="Arial" w:cs="Arial"/>
                <w:sz w:val="18"/>
                <w:szCs w:val="18"/>
                <w:lang w:eastAsia="zh-CN"/>
              </w:rPr>
              <w:t>Support DM-RS bundling for PUCCH repetitions</w:t>
            </w:r>
            <w:r w:rsidR="00741854">
              <w:rPr>
                <w:rFonts w:ascii="Arial" w:hAnsi="Arial" w:cs="Arial"/>
                <w:sz w:val="18"/>
                <w:szCs w:val="18"/>
                <w:lang w:eastAsia="zh-CN"/>
              </w:rPr>
              <w:t xml:space="preserve"> </w:t>
            </w:r>
            <w:r w:rsidR="00741854" w:rsidRPr="008909E1">
              <w:rPr>
                <w:color w:val="FF0000"/>
              </w:rPr>
              <w:t>for PUCCH formats 1/3/4</w:t>
            </w:r>
            <w:r w:rsidR="00BC7310">
              <w:rPr>
                <w:color w:val="FF0000"/>
              </w:rPr>
              <w:t>.</w:t>
            </w:r>
          </w:p>
          <w:p w14:paraId="307C7221" w14:textId="77777777" w:rsidR="00914A18" w:rsidRPr="002E5D00" w:rsidRDefault="00914A18" w:rsidP="00956693">
            <w:pPr>
              <w:autoSpaceDE w:val="0"/>
              <w:autoSpaceDN w:val="0"/>
              <w:adjustRightInd w:val="0"/>
              <w:snapToGrid w:val="0"/>
              <w:spacing w:after="120"/>
              <w:contextualSpacing/>
              <w:rPr>
                <w:rFonts w:ascii="Arial" w:hAnsi="Arial" w:cs="Arial"/>
                <w:strike/>
                <w:color w:val="FF0000"/>
                <w:sz w:val="18"/>
                <w:szCs w:val="18"/>
                <w:lang w:eastAsia="zh-CN"/>
              </w:rPr>
            </w:pPr>
            <w:r w:rsidRPr="002E5D00">
              <w:rPr>
                <w:rFonts w:ascii="Arial" w:hAnsi="Arial" w:cs="Arial"/>
                <w:strike/>
                <w:color w:val="FF0000"/>
                <w:sz w:val="18"/>
                <w:szCs w:val="18"/>
                <w:lang w:eastAsia="zh-CN"/>
              </w:rPr>
              <w:t>FFS whether to merge with FGs 30-4a/4b/4c</w:t>
            </w:r>
          </w:p>
          <w:p w14:paraId="3F830248" w14:textId="31332EC9" w:rsidR="00914A18" w:rsidRPr="002E5D00" w:rsidRDefault="00914A18" w:rsidP="00956693">
            <w:pPr>
              <w:autoSpaceDE w:val="0"/>
              <w:autoSpaceDN w:val="0"/>
              <w:adjustRightInd w:val="0"/>
              <w:snapToGrid w:val="0"/>
              <w:spacing w:after="0"/>
              <w:rPr>
                <w:rFonts w:ascii="Arial" w:hAnsi="Arial" w:cs="Arial"/>
                <w:strike/>
              </w:rPr>
            </w:pPr>
            <w:r w:rsidRPr="002E5D00">
              <w:rPr>
                <w:rFonts w:ascii="Arial" w:hAnsi="Arial" w:cs="Arial"/>
                <w:strike/>
                <w:color w:val="FF0000"/>
                <w:sz w:val="18"/>
                <w:szCs w:val="18"/>
                <w:lang w:eastAsia="zh-CN"/>
              </w:rPr>
              <w:t>FFS whether to split to back-to-back transmission and non-back-to-back transmission</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1FFB5801" w14:textId="1518729C"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[30-4], [4-23]</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86BDBA9" w14:textId="7B3C7816"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CD685D6" w14:textId="4B14FB6E"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3CD9395C" w14:textId="05421DC3" w:rsidR="00914A18" w:rsidRPr="00956693" w:rsidRDefault="00914A18" w:rsidP="00956693">
            <w:pPr>
              <w:pStyle w:val="TAL"/>
              <w:adjustRightInd w:val="0"/>
              <w:snapToGrid w:val="0"/>
              <w:rPr>
                <w:rFonts w:eastAsia="MS Mincho" w:cs="Arial"/>
                <w:sz w:val="20"/>
                <w:lang w:val="en-US" w:eastAsia="ja-JP"/>
              </w:rPr>
            </w:pPr>
            <w:r w:rsidRPr="00956693">
              <w:rPr>
                <w:rFonts w:eastAsia="宋体" w:cs="Arial"/>
                <w:szCs w:val="18"/>
                <w:lang w:eastAsia="zh-CN"/>
              </w:rPr>
              <w:t>UE does not support DMRS bunding for PUCCH repetitions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747A575C" w14:textId="43C4CC15"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[Per UE]</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14765591" w14:textId="05588BB7"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FFS</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1ABD59F2" w14:textId="34E75EA4"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No</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6D304A37" w14:textId="00099788"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709C0DBF" w14:textId="77777777" w:rsidR="00914A18" w:rsidRPr="00956693" w:rsidRDefault="00914A18" w:rsidP="00956693">
            <w:pPr>
              <w:pStyle w:val="TAL"/>
              <w:adjustRightInd w:val="0"/>
              <w:snapToGrid w:val="0"/>
              <w:rPr>
                <w:rFonts w:cs="Arial"/>
                <w:sz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DC85CA3" w14:textId="259D7239" w:rsidR="00914A18" w:rsidRPr="00956693" w:rsidRDefault="00914A18" w:rsidP="00956693">
            <w:pPr>
              <w:pStyle w:val="TAL"/>
              <w:adjustRightInd w:val="0"/>
              <w:snapToGrid w:val="0"/>
              <w:rPr>
                <w:rFonts w:cs="Arial"/>
                <w:sz w:val="20"/>
                <w:lang w:eastAsia="ja-JP"/>
              </w:rPr>
            </w:pPr>
            <w:r w:rsidRPr="00956693">
              <w:rPr>
                <w:rFonts w:cs="Arial"/>
                <w:szCs w:val="18"/>
                <w:lang w:eastAsia="ja-JP"/>
              </w:rPr>
              <w:t>Optional with capability signalling</w:t>
            </w:r>
          </w:p>
        </w:tc>
      </w:tr>
      <w:tr w:rsidR="00914A18" w14:paraId="58457F66" w14:textId="77777777" w:rsidTr="00914A18">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tcPr>
          <w:p w14:paraId="000FCC67" w14:textId="70327561" w:rsidR="00914A18" w:rsidRPr="00956693" w:rsidRDefault="00914A18" w:rsidP="00956693">
            <w:pPr>
              <w:pStyle w:val="TAL"/>
              <w:adjustRightInd w:val="0"/>
              <w:snapToGrid w:val="0"/>
              <w:rPr>
                <w:rFonts w:cs="Arial"/>
                <w:sz w:val="20"/>
                <w:lang w:eastAsia="ja-JP"/>
              </w:rPr>
            </w:pPr>
            <w:r w:rsidRPr="00956693">
              <w:rPr>
                <w:rFonts w:cs="Arial"/>
                <w:szCs w:val="18"/>
                <w:lang w:eastAsia="ja-JP"/>
              </w:rPr>
              <w:lastRenderedPageBreak/>
              <w:t>30.</w:t>
            </w:r>
            <w:r w:rsidRPr="00956693">
              <w:rPr>
                <w:rFonts w:cs="Arial"/>
              </w:rPr>
              <w:t xml:space="preserve"> </w:t>
            </w:r>
            <w:proofErr w:type="spellStart"/>
            <w:r w:rsidRPr="00956693">
              <w:rPr>
                <w:rFonts w:cs="Arial"/>
                <w:szCs w:val="18"/>
                <w:lang w:eastAsia="ja-JP"/>
              </w:rPr>
              <w:t>NR_cov_enh</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9214363" w14:textId="2931F3BD" w:rsidR="00914A18" w:rsidRPr="00956693" w:rsidRDefault="00914A18" w:rsidP="00956693">
            <w:pPr>
              <w:pStyle w:val="TAL"/>
              <w:adjustRightInd w:val="0"/>
              <w:snapToGrid w:val="0"/>
              <w:rPr>
                <w:rFonts w:cs="Arial"/>
                <w:sz w:val="20"/>
                <w:lang w:eastAsia="zh-CN"/>
              </w:rPr>
            </w:pPr>
            <w:r w:rsidRPr="00956693">
              <w:rPr>
                <w:rFonts w:cs="Arial"/>
                <w:szCs w:val="18"/>
                <w:lang w:eastAsia="zh-CN"/>
              </w:rPr>
              <w:t>30-4e</w:t>
            </w:r>
          </w:p>
        </w:tc>
        <w:tc>
          <w:tcPr>
            <w:tcW w:w="301" w:type="pct"/>
            <w:tcBorders>
              <w:top w:val="single" w:sz="4" w:space="0" w:color="auto"/>
              <w:left w:val="single" w:sz="4" w:space="0" w:color="auto"/>
              <w:bottom w:val="single" w:sz="4" w:space="0" w:color="auto"/>
              <w:right w:val="single" w:sz="4" w:space="0" w:color="auto"/>
            </w:tcBorders>
            <w:shd w:val="clear" w:color="auto" w:fill="FFFF00"/>
          </w:tcPr>
          <w:p w14:paraId="0C23211C" w14:textId="1983FAF6" w:rsidR="00914A18" w:rsidRPr="00956693" w:rsidRDefault="00914A18" w:rsidP="00956693">
            <w:pPr>
              <w:pStyle w:val="TAL"/>
              <w:adjustRightInd w:val="0"/>
              <w:snapToGrid w:val="0"/>
              <w:rPr>
                <w:rFonts w:eastAsia="宋体" w:cs="Arial"/>
                <w:sz w:val="20"/>
                <w:lang w:eastAsia="zh-CN"/>
              </w:rPr>
            </w:pPr>
            <w:r w:rsidRPr="00956693">
              <w:rPr>
                <w:rFonts w:cs="Arial"/>
              </w:rPr>
              <w:t>Enhanced inter-slot frequency hopping with inter-slot bundling for PUSCH</w:t>
            </w:r>
          </w:p>
        </w:tc>
        <w:tc>
          <w:tcPr>
            <w:tcW w:w="745" w:type="pct"/>
            <w:tcBorders>
              <w:top w:val="single" w:sz="4" w:space="0" w:color="auto"/>
              <w:left w:val="single" w:sz="4" w:space="0" w:color="auto"/>
              <w:bottom w:val="single" w:sz="4" w:space="0" w:color="auto"/>
              <w:right w:val="single" w:sz="4" w:space="0" w:color="auto"/>
            </w:tcBorders>
            <w:shd w:val="clear" w:color="auto" w:fill="FFFF00"/>
          </w:tcPr>
          <w:p w14:paraId="58326DF2" w14:textId="77777777" w:rsidR="00914A18" w:rsidRPr="00956693" w:rsidRDefault="00914A18" w:rsidP="00956693">
            <w:pPr>
              <w:autoSpaceDE w:val="0"/>
              <w:autoSpaceDN w:val="0"/>
              <w:adjustRightInd w:val="0"/>
              <w:snapToGrid w:val="0"/>
              <w:spacing w:after="120"/>
              <w:contextualSpacing/>
              <w:rPr>
                <w:rFonts w:ascii="Arial" w:hAnsi="Arial" w:cs="Arial"/>
                <w:sz w:val="18"/>
                <w:szCs w:val="18"/>
                <w:lang w:eastAsia="zh-CN"/>
              </w:rPr>
            </w:pPr>
            <w:r w:rsidRPr="00956693">
              <w:rPr>
                <w:rFonts w:ascii="Arial" w:hAnsi="Arial" w:cs="Arial"/>
                <w:sz w:val="18"/>
                <w:szCs w:val="18"/>
                <w:lang w:eastAsia="zh-CN"/>
              </w:rPr>
              <w:t>Support enhanced inter-slot frequency hopping with inter-slot bundling for PUSCH</w:t>
            </w:r>
          </w:p>
          <w:p w14:paraId="3AB9DEE7" w14:textId="21B0CCA2" w:rsidR="00914A18" w:rsidRPr="002E5D00" w:rsidRDefault="00914A18" w:rsidP="00956693">
            <w:pPr>
              <w:autoSpaceDE w:val="0"/>
              <w:autoSpaceDN w:val="0"/>
              <w:adjustRightInd w:val="0"/>
              <w:snapToGrid w:val="0"/>
              <w:spacing w:after="0"/>
              <w:rPr>
                <w:rFonts w:ascii="Arial" w:hAnsi="Arial" w:cs="Arial"/>
                <w:strike/>
              </w:rPr>
            </w:pPr>
            <w:r w:rsidRPr="002E5D00">
              <w:rPr>
                <w:rFonts w:ascii="Arial" w:hAnsi="Arial" w:cs="Arial"/>
                <w:strike/>
                <w:color w:val="FF0000"/>
                <w:sz w:val="18"/>
                <w:szCs w:val="18"/>
                <w:lang w:eastAsia="zh-CN"/>
              </w:rPr>
              <w:t>FFS whether to merge with FG 30-4f</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07A91272" w14:textId="27D04F7C"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[30-4a] or [30-4b] or [30-4c]</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C3560AC" w14:textId="1B36D103"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6CAAEB5" w14:textId="2C84BE11"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489D11EC" w14:textId="6DBBF8F8" w:rsidR="00914A18" w:rsidRPr="00956693" w:rsidRDefault="00914A18" w:rsidP="00956693">
            <w:pPr>
              <w:pStyle w:val="TAL"/>
              <w:adjustRightInd w:val="0"/>
              <w:snapToGrid w:val="0"/>
              <w:rPr>
                <w:rFonts w:eastAsia="MS Mincho" w:cs="Arial"/>
                <w:sz w:val="20"/>
                <w:lang w:val="en-US" w:eastAsia="ja-JP"/>
              </w:rPr>
            </w:pPr>
            <w:r w:rsidRPr="00956693">
              <w:rPr>
                <w:rFonts w:eastAsia="宋体" w:cs="Arial"/>
                <w:szCs w:val="18"/>
                <w:lang w:eastAsia="zh-CN"/>
              </w:rPr>
              <w:t xml:space="preserve">UE does not </w:t>
            </w:r>
            <w:r w:rsidRPr="00956693">
              <w:rPr>
                <w:rFonts w:cs="Arial"/>
                <w:szCs w:val="18"/>
                <w:lang w:eastAsia="zh-CN"/>
              </w:rPr>
              <w:t>support enhanced inter-slot frequency hopping with inter-slot bundling for PUSCH</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4CC55F1A" w14:textId="64273BC5"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[Per UE]</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4ADE5684" w14:textId="64BD3D82"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FFS</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4EA9D946" w14:textId="16A7E5B8"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No</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65012BAB" w14:textId="0BC5F92E"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FFFF00"/>
          </w:tcPr>
          <w:p w14:paraId="78F525C5" w14:textId="77777777" w:rsidR="00914A18" w:rsidRPr="00956693" w:rsidRDefault="00914A18" w:rsidP="00956693">
            <w:pPr>
              <w:pStyle w:val="TAL"/>
              <w:adjustRightInd w:val="0"/>
              <w:snapToGrid w:val="0"/>
              <w:rPr>
                <w:rFonts w:cs="Arial"/>
                <w:sz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FB6F0EC" w14:textId="096F0BF2" w:rsidR="00914A18" w:rsidRPr="00956693" w:rsidRDefault="00914A18" w:rsidP="00956693">
            <w:pPr>
              <w:pStyle w:val="TAL"/>
              <w:adjustRightInd w:val="0"/>
              <w:snapToGrid w:val="0"/>
              <w:rPr>
                <w:rFonts w:cs="Arial"/>
                <w:sz w:val="20"/>
                <w:lang w:eastAsia="ja-JP"/>
              </w:rPr>
            </w:pPr>
            <w:r w:rsidRPr="00956693">
              <w:rPr>
                <w:rFonts w:cs="Arial"/>
                <w:szCs w:val="18"/>
                <w:lang w:eastAsia="ja-JP"/>
              </w:rPr>
              <w:t>Optional with capability signalling</w:t>
            </w:r>
          </w:p>
        </w:tc>
      </w:tr>
      <w:tr w:rsidR="00914A18" w14:paraId="559E68DF" w14:textId="77777777" w:rsidTr="00914A18">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tcPr>
          <w:p w14:paraId="7D355B05" w14:textId="5C1726E2" w:rsidR="00914A18" w:rsidRPr="00956693" w:rsidRDefault="00914A18" w:rsidP="00956693">
            <w:pPr>
              <w:pStyle w:val="TAL"/>
              <w:adjustRightInd w:val="0"/>
              <w:snapToGrid w:val="0"/>
              <w:rPr>
                <w:rFonts w:cs="Arial"/>
                <w:sz w:val="20"/>
                <w:lang w:eastAsia="ja-JP"/>
              </w:rPr>
            </w:pPr>
            <w:r w:rsidRPr="00956693">
              <w:rPr>
                <w:rFonts w:cs="Arial"/>
                <w:szCs w:val="18"/>
                <w:lang w:eastAsia="ja-JP"/>
              </w:rPr>
              <w:t>30.</w:t>
            </w:r>
            <w:r w:rsidRPr="00956693">
              <w:rPr>
                <w:rFonts w:cs="Arial"/>
              </w:rPr>
              <w:t xml:space="preserve"> </w:t>
            </w:r>
            <w:proofErr w:type="spellStart"/>
            <w:r w:rsidRPr="00956693">
              <w:rPr>
                <w:rFonts w:cs="Arial"/>
                <w:szCs w:val="18"/>
                <w:lang w:eastAsia="ja-JP"/>
              </w:rPr>
              <w:t>NR_cov_enh</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02F1CF66" w14:textId="2A7715C0" w:rsidR="00914A18" w:rsidRPr="00956693" w:rsidRDefault="00914A18" w:rsidP="00956693">
            <w:pPr>
              <w:pStyle w:val="TAL"/>
              <w:adjustRightInd w:val="0"/>
              <w:snapToGrid w:val="0"/>
              <w:rPr>
                <w:rFonts w:cs="Arial"/>
                <w:sz w:val="20"/>
                <w:lang w:eastAsia="zh-CN"/>
              </w:rPr>
            </w:pPr>
            <w:r w:rsidRPr="00956693">
              <w:rPr>
                <w:rFonts w:cs="Arial"/>
                <w:szCs w:val="18"/>
                <w:lang w:eastAsia="zh-CN"/>
              </w:rPr>
              <w:t>30-4f</w:t>
            </w:r>
          </w:p>
        </w:tc>
        <w:tc>
          <w:tcPr>
            <w:tcW w:w="301" w:type="pct"/>
            <w:tcBorders>
              <w:top w:val="single" w:sz="4" w:space="0" w:color="auto"/>
              <w:left w:val="single" w:sz="4" w:space="0" w:color="auto"/>
              <w:bottom w:val="single" w:sz="4" w:space="0" w:color="auto"/>
              <w:right w:val="single" w:sz="4" w:space="0" w:color="auto"/>
            </w:tcBorders>
            <w:shd w:val="clear" w:color="auto" w:fill="FFFF00"/>
          </w:tcPr>
          <w:p w14:paraId="11AE23D8" w14:textId="0FC6619B" w:rsidR="00914A18" w:rsidRPr="00956693" w:rsidRDefault="00914A18" w:rsidP="00956693">
            <w:pPr>
              <w:pStyle w:val="TAL"/>
              <w:adjustRightInd w:val="0"/>
              <w:snapToGrid w:val="0"/>
              <w:rPr>
                <w:rFonts w:eastAsia="宋体" w:cs="Arial"/>
                <w:sz w:val="20"/>
                <w:lang w:eastAsia="zh-CN"/>
              </w:rPr>
            </w:pPr>
            <w:r w:rsidRPr="00956693">
              <w:rPr>
                <w:rFonts w:eastAsia="宋体" w:cs="Arial"/>
                <w:szCs w:val="18"/>
                <w:lang w:eastAsia="zh-CN"/>
              </w:rPr>
              <w:t>Enhanced inter-slot frequency hopping for PUCCH repetitions with DMRS bundling</w:t>
            </w:r>
          </w:p>
        </w:tc>
        <w:tc>
          <w:tcPr>
            <w:tcW w:w="745" w:type="pct"/>
            <w:tcBorders>
              <w:top w:val="single" w:sz="4" w:space="0" w:color="auto"/>
              <w:left w:val="single" w:sz="4" w:space="0" w:color="auto"/>
              <w:bottom w:val="single" w:sz="4" w:space="0" w:color="auto"/>
              <w:right w:val="single" w:sz="4" w:space="0" w:color="auto"/>
            </w:tcBorders>
            <w:shd w:val="clear" w:color="auto" w:fill="FFFF00"/>
          </w:tcPr>
          <w:p w14:paraId="04496CBF" w14:textId="77777777" w:rsidR="00914A18" w:rsidRPr="00956693" w:rsidRDefault="00914A18" w:rsidP="00956693">
            <w:pPr>
              <w:autoSpaceDE w:val="0"/>
              <w:autoSpaceDN w:val="0"/>
              <w:adjustRightInd w:val="0"/>
              <w:snapToGrid w:val="0"/>
              <w:spacing w:after="120"/>
              <w:contextualSpacing/>
              <w:rPr>
                <w:rFonts w:ascii="Arial" w:eastAsia="宋体" w:hAnsi="Arial" w:cs="Arial"/>
                <w:sz w:val="18"/>
                <w:szCs w:val="18"/>
                <w:lang w:eastAsia="zh-CN"/>
              </w:rPr>
            </w:pPr>
            <w:r w:rsidRPr="00956693">
              <w:rPr>
                <w:rFonts w:ascii="Arial" w:eastAsia="宋体" w:hAnsi="Arial" w:cs="Arial"/>
                <w:sz w:val="18"/>
                <w:szCs w:val="18"/>
                <w:lang w:eastAsia="zh-CN"/>
              </w:rPr>
              <w:t>Enhanced inter-slot frequency hopping for PUCCH repetitions with DMRS bundling</w:t>
            </w:r>
          </w:p>
          <w:p w14:paraId="60A1DA41" w14:textId="0FDD90AA" w:rsidR="00914A18" w:rsidRPr="002E5D00" w:rsidRDefault="00914A18" w:rsidP="00956693">
            <w:pPr>
              <w:autoSpaceDE w:val="0"/>
              <w:autoSpaceDN w:val="0"/>
              <w:adjustRightInd w:val="0"/>
              <w:snapToGrid w:val="0"/>
              <w:spacing w:after="0"/>
              <w:rPr>
                <w:rFonts w:ascii="Arial" w:hAnsi="Arial" w:cs="Arial"/>
                <w:strike/>
              </w:rPr>
            </w:pPr>
            <w:r w:rsidRPr="002E5D00">
              <w:rPr>
                <w:rFonts w:ascii="Arial" w:hAnsi="Arial" w:cs="Arial"/>
                <w:strike/>
                <w:color w:val="FF0000"/>
                <w:sz w:val="18"/>
                <w:szCs w:val="18"/>
                <w:lang w:eastAsia="zh-CN"/>
              </w:rPr>
              <w:t>FFS whether to merge with FG 30-4e</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3C3ED6B7" w14:textId="1BBFCEC6"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[30-4d]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1C001EC" w14:textId="59E50CFA"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E169399" w14:textId="1B4C8F8A"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53293EC1" w14:textId="0F76A090" w:rsidR="00914A18" w:rsidRPr="00956693" w:rsidRDefault="00914A18" w:rsidP="00956693">
            <w:pPr>
              <w:pStyle w:val="TAL"/>
              <w:adjustRightInd w:val="0"/>
              <w:snapToGrid w:val="0"/>
              <w:rPr>
                <w:rFonts w:eastAsia="MS Mincho" w:cs="Arial"/>
                <w:sz w:val="20"/>
                <w:lang w:val="en-US" w:eastAsia="ja-JP"/>
              </w:rPr>
            </w:pPr>
            <w:r w:rsidRPr="00956693">
              <w:rPr>
                <w:rFonts w:eastAsia="宋体" w:cs="Arial"/>
                <w:szCs w:val="18"/>
                <w:lang w:eastAsia="zh-CN"/>
              </w:rPr>
              <w:t>UE does not support Enhanced inter-slot frequency hopping for PUCCH repetitions with DMRS bundling</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70595AB6" w14:textId="282702A1"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[Per UE]</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2EF9E7D6" w14:textId="451533D1"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FFS</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443FCFFD" w14:textId="7BC6C525"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No</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5F1AEF2E" w14:textId="1AAF7B92"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FFFF00"/>
          </w:tcPr>
          <w:p w14:paraId="2756A27C" w14:textId="77777777" w:rsidR="00914A18" w:rsidRPr="00956693" w:rsidRDefault="00914A18" w:rsidP="00956693">
            <w:pPr>
              <w:pStyle w:val="TAL"/>
              <w:adjustRightInd w:val="0"/>
              <w:snapToGrid w:val="0"/>
              <w:rPr>
                <w:rFonts w:cs="Arial"/>
                <w:sz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1A442AB" w14:textId="6180B6A1" w:rsidR="00914A18" w:rsidRPr="00956693" w:rsidRDefault="00914A18" w:rsidP="00956693">
            <w:pPr>
              <w:pStyle w:val="TAL"/>
              <w:adjustRightInd w:val="0"/>
              <w:snapToGrid w:val="0"/>
              <w:rPr>
                <w:rFonts w:cs="Arial"/>
                <w:sz w:val="20"/>
                <w:lang w:eastAsia="ja-JP"/>
              </w:rPr>
            </w:pPr>
            <w:r w:rsidRPr="00956693">
              <w:rPr>
                <w:rFonts w:cs="Arial"/>
                <w:szCs w:val="18"/>
                <w:lang w:eastAsia="ja-JP"/>
              </w:rPr>
              <w:t>Optional with capability signalling</w:t>
            </w:r>
          </w:p>
        </w:tc>
      </w:tr>
      <w:tr w:rsidR="00914A18" w14:paraId="088B40D5" w14:textId="77777777" w:rsidTr="00914A18">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tcPr>
          <w:p w14:paraId="392A092E" w14:textId="5558A5EF" w:rsidR="00914A18" w:rsidRPr="00956693" w:rsidRDefault="00914A18" w:rsidP="00956693">
            <w:pPr>
              <w:pStyle w:val="TAL"/>
              <w:adjustRightInd w:val="0"/>
              <w:snapToGrid w:val="0"/>
              <w:rPr>
                <w:rFonts w:cs="Arial"/>
                <w:sz w:val="20"/>
                <w:lang w:eastAsia="ja-JP"/>
              </w:rPr>
            </w:pPr>
            <w:r w:rsidRPr="00956693">
              <w:rPr>
                <w:rFonts w:cs="Arial"/>
                <w:szCs w:val="18"/>
                <w:lang w:eastAsia="ja-JP"/>
              </w:rPr>
              <w:t>30.</w:t>
            </w:r>
            <w:r w:rsidRPr="00956693">
              <w:rPr>
                <w:rFonts w:cs="Arial"/>
              </w:rPr>
              <w:t xml:space="preserve"> </w:t>
            </w:r>
            <w:proofErr w:type="spellStart"/>
            <w:r w:rsidRPr="00956693">
              <w:rPr>
                <w:rFonts w:cs="Arial"/>
                <w:szCs w:val="18"/>
                <w:lang w:eastAsia="ja-JP"/>
              </w:rPr>
              <w:t>NR_cov_enh</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CAEFF35" w14:textId="4585EE67" w:rsidR="00914A18" w:rsidRPr="00956693" w:rsidRDefault="00914A18" w:rsidP="00956693">
            <w:pPr>
              <w:pStyle w:val="TAL"/>
              <w:adjustRightInd w:val="0"/>
              <w:snapToGrid w:val="0"/>
              <w:rPr>
                <w:rFonts w:cs="Arial"/>
                <w:sz w:val="20"/>
                <w:lang w:eastAsia="zh-CN"/>
              </w:rPr>
            </w:pPr>
            <w:r w:rsidRPr="00956693">
              <w:rPr>
                <w:rFonts w:cs="Arial"/>
                <w:szCs w:val="18"/>
                <w:lang w:eastAsia="zh-CN"/>
              </w:rPr>
              <w:t>30-4g</w:t>
            </w:r>
          </w:p>
        </w:tc>
        <w:tc>
          <w:tcPr>
            <w:tcW w:w="301" w:type="pct"/>
            <w:tcBorders>
              <w:top w:val="single" w:sz="4" w:space="0" w:color="auto"/>
              <w:left w:val="single" w:sz="4" w:space="0" w:color="auto"/>
              <w:bottom w:val="single" w:sz="4" w:space="0" w:color="auto"/>
              <w:right w:val="single" w:sz="4" w:space="0" w:color="auto"/>
            </w:tcBorders>
            <w:shd w:val="clear" w:color="auto" w:fill="FFFF00"/>
          </w:tcPr>
          <w:p w14:paraId="00815166" w14:textId="300E38C7" w:rsidR="00914A18" w:rsidRPr="00956693" w:rsidRDefault="00914A18" w:rsidP="00956693">
            <w:pPr>
              <w:pStyle w:val="TAL"/>
              <w:adjustRightInd w:val="0"/>
              <w:snapToGrid w:val="0"/>
              <w:rPr>
                <w:rFonts w:eastAsia="宋体" w:cs="Arial"/>
                <w:sz w:val="20"/>
                <w:lang w:eastAsia="zh-CN"/>
              </w:rPr>
            </w:pPr>
            <w:r w:rsidRPr="00956693">
              <w:rPr>
                <w:rFonts w:eastAsia="宋体" w:cs="Arial"/>
                <w:szCs w:val="18"/>
                <w:lang w:eastAsia="zh-CN"/>
              </w:rPr>
              <w:t>Restart DM-RS bundling after the events that violate power consistency and phase continuity</w:t>
            </w:r>
          </w:p>
        </w:tc>
        <w:tc>
          <w:tcPr>
            <w:tcW w:w="745" w:type="pct"/>
            <w:tcBorders>
              <w:top w:val="single" w:sz="4" w:space="0" w:color="auto"/>
              <w:left w:val="single" w:sz="4" w:space="0" w:color="auto"/>
              <w:bottom w:val="single" w:sz="4" w:space="0" w:color="auto"/>
              <w:right w:val="single" w:sz="4" w:space="0" w:color="auto"/>
            </w:tcBorders>
            <w:shd w:val="clear" w:color="auto" w:fill="FFFF00"/>
          </w:tcPr>
          <w:p w14:paraId="7C1C71EB" w14:textId="522937B0" w:rsidR="00914A18" w:rsidRPr="00956693" w:rsidRDefault="00914A18" w:rsidP="00956693">
            <w:pPr>
              <w:autoSpaceDE w:val="0"/>
              <w:autoSpaceDN w:val="0"/>
              <w:adjustRightInd w:val="0"/>
              <w:snapToGrid w:val="0"/>
              <w:spacing w:after="0"/>
              <w:rPr>
                <w:rFonts w:ascii="Arial" w:hAnsi="Arial" w:cs="Arial"/>
              </w:rPr>
            </w:pPr>
            <w:r w:rsidRPr="00956693">
              <w:rPr>
                <w:rFonts w:ascii="Arial" w:eastAsia="宋体" w:hAnsi="Arial" w:cs="Arial"/>
                <w:sz w:val="18"/>
                <w:szCs w:val="18"/>
                <w:lang w:eastAsia="zh-CN"/>
              </w:rPr>
              <w:t>Support restarting DM-RS bundling after the events that violate power consistency and phase continuity</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6A4B4998" w14:textId="42423A33"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[30-4]</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5532FF2" w14:textId="2DD88EE6"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3634E0D" w14:textId="50C0326E"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53B61B38" w14:textId="699EA901" w:rsidR="00914A18" w:rsidRPr="00956693" w:rsidRDefault="00914A18" w:rsidP="00956693">
            <w:pPr>
              <w:pStyle w:val="TAL"/>
              <w:adjustRightInd w:val="0"/>
              <w:snapToGrid w:val="0"/>
              <w:rPr>
                <w:rFonts w:eastAsia="MS Mincho" w:cs="Arial"/>
                <w:sz w:val="20"/>
                <w:lang w:val="en-US" w:eastAsia="ja-JP"/>
              </w:rPr>
            </w:pPr>
            <w:r w:rsidRPr="00956693">
              <w:rPr>
                <w:rFonts w:eastAsia="宋体" w:cs="Arial"/>
                <w:szCs w:val="18"/>
                <w:lang w:eastAsia="zh-CN"/>
              </w:rPr>
              <w:t>UE does not support restarting DM-RS bundling after the events that violate power consistency and phase continuity</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0C3F0CA9" w14:textId="0755A8D6" w:rsidR="00914A18" w:rsidRPr="00956693" w:rsidRDefault="00914A18" w:rsidP="00956693">
            <w:pPr>
              <w:pStyle w:val="TAL"/>
              <w:adjustRightInd w:val="0"/>
              <w:snapToGrid w:val="0"/>
              <w:rPr>
                <w:rFonts w:eastAsia="MS Mincho" w:cs="Arial"/>
                <w:sz w:val="20"/>
                <w:lang w:eastAsia="ja-JP"/>
              </w:rPr>
            </w:pPr>
            <w:r w:rsidRPr="00956693">
              <w:rPr>
                <w:rFonts w:eastAsia="宋体" w:cs="Arial"/>
                <w:szCs w:val="18"/>
                <w:lang w:eastAsia="zh-CN"/>
              </w:rPr>
              <w:t>[Per UE]</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69D576A6" w14:textId="79A2CF33"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FFS</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3D35B48B" w14:textId="24240FA7"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No</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505C0419" w14:textId="431EA698" w:rsidR="00914A18" w:rsidRPr="00956693" w:rsidRDefault="00914A18" w:rsidP="00956693">
            <w:pPr>
              <w:pStyle w:val="TAL"/>
              <w:adjustRightInd w:val="0"/>
              <w:snapToGrid w:val="0"/>
              <w:rPr>
                <w:rFonts w:eastAsia="MS Mincho" w:cs="Arial"/>
                <w:sz w:val="20"/>
                <w:lang w:eastAsia="ja-JP"/>
              </w:rPr>
            </w:pPr>
            <w:r w:rsidRPr="00956693">
              <w:rPr>
                <w:rFonts w:cs="Arial"/>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FFFF00"/>
          </w:tcPr>
          <w:p w14:paraId="7516177C" w14:textId="77777777" w:rsidR="00914A18" w:rsidRPr="00956693" w:rsidRDefault="00914A18" w:rsidP="00956693">
            <w:pPr>
              <w:pStyle w:val="TAL"/>
              <w:adjustRightInd w:val="0"/>
              <w:snapToGrid w:val="0"/>
              <w:rPr>
                <w:rFonts w:cs="Arial"/>
                <w:sz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B8FD92B" w14:textId="6F149DA7" w:rsidR="00914A18" w:rsidRPr="00956693" w:rsidRDefault="00914A18" w:rsidP="00956693">
            <w:pPr>
              <w:pStyle w:val="TAL"/>
              <w:adjustRightInd w:val="0"/>
              <w:snapToGrid w:val="0"/>
              <w:rPr>
                <w:rFonts w:cs="Arial"/>
                <w:sz w:val="20"/>
                <w:lang w:eastAsia="ja-JP"/>
              </w:rPr>
            </w:pPr>
            <w:r w:rsidRPr="00956693">
              <w:rPr>
                <w:rFonts w:cs="Arial"/>
                <w:szCs w:val="18"/>
                <w:lang w:eastAsia="ja-JP"/>
              </w:rPr>
              <w:t>Optional with capability signalling</w:t>
            </w:r>
          </w:p>
        </w:tc>
      </w:tr>
      <w:tr w:rsidR="00BD00B0" w14:paraId="4718813C" w14:textId="77777777" w:rsidTr="00F616AE">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tcPr>
          <w:p w14:paraId="40A675FF" w14:textId="723D2972" w:rsidR="00BD00B0" w:rsidRPr="00E3072A" w:rsidRDefault="00BD00B0" w:rsidP="00BD00B0">
            <w:pPr>
              <w:pStyle w:val="TAL"/>
              <w:adjustRightInd w:val="0"/>
              <w:snapToGrid w:val="0"/>
              <w:rPr>
                <w:rFonts w:cs="Arial"/>
                <w:szCs w:val="18"/>
                <w:lang w:eastAsia="ja-JP"/>
              </w:rPr>
            </w:pPr>
            <w:r w:rsidRPr="00E3072A">
              <w:rPr>
                <w:rFonts w:cs="Arial"/>
                <w:szCs w:val="18"/>
                <w:lang w:eastAsia="ja-JP"/>
              </w:rPr>
              <w:t>30.</w:t>
            </w:r>
            <w:r w:rsidRPr="00E3072A">
              <w:rPr>
                <w:rFonts w:cs="Arial"/>
              </w:rPr>
              <w:t xml:space="preserve"> </w:t>
            </w:r>
            <w:proofErr w:type="spellStart"/>
            <w:r w:rsidRPr="00E3072A">
              <w:rPr>
                <w:rFonts w:cs="Arial"/>
                <w:szCs w:val="18"/>
                <w:lang w:eastAsia="ja-JP"/>
              </w:rPr>
              <w:t>NR_cov_enh</w:t>
            </w:r>
            <w:proofErr w:type="spellEnd"/>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4D097D78" w14:textId="2F6BF107" w:rsidR="00BD00B0" w:rsidRPr="00E3072A" w:rsidRDefault="00BD00B0" w:rsidP="00BD00B0">
            <w:pPr>
              <w:pStyle w:val="TAL"/>
              <w:adjustRightInd w:val="0"/>
              <w:snapToGrid w:val="0"/>
              <w:rPr>
                <w:rFonts w:cs="Arial"/>
                <w:szCs w:val="18"/>
                <w:lang w:eastAsia="zh-CN"/>
              </w:rPr>
            </w:pPr>
            <w:r w:rsidRPr="00E3072A">
              <w:rPr>
                <w:rFonts w:cs="Arial"/>
                <w:szCs w:val="18"/>
                <w:lang w:eastAsia="ja-JP"/>
              </w:rPr>
              <w:t>30-4</w:t>
            </w:r>
            <w:r w:rsidRPr="00E3072A">
              <w:rPr>
                <w:rFonts w:cs="Arial"/>
                <w:color w:val="FF0000"/>
                <w:szCs w:val="18"/>
                <w:lang w:eastAsia="ja-JP"/>
              </w:rPr>
              <w:t>h</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01F4987" w14:textId="5B0A61B3" w:rsidR="00BD00B0" w:rsidRPr="00E3072A" w:rsidRDefault="00BD00B0" w:rsidP="00BD00B0">
            <w:pPr>
              <w:pStyle w:val="TAL"/>
              <w:adjustRightInd w:val="0"/>
              <w:snapToGrid w:val="0"/>
              <w:rPr>
                <w:rFonts w:eastAsia="宋体" w:cs="Arial"/>
                <w:szCs w:val="18"/>
                <w:lang w:eastAsia="zh-CN"/>
              </w:rPr>
            </w:pPr>
            <w:r w:rsidRPr="00E3072A">
              <w:rPr>
                <w:rFonts w:eastAsia="宋体" w:cs="Arial"/>
                <w:szCs w:val="18"/>
                <w:lang w:eastAsia="zh-CN"/>
              </w:rPr>
              <w:t>DM-RS bundling for non-back-to-back transmission</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B5466DB" w14:textId="3852E6CC" w:rsidR="00BD00B0" w:rsidRPr="00E3072A" w:rsidRDefault="00BD00B0" w:rsidP="00BD00B0">
            <w:pPr>
              <w:autoSpaceDE w:val="0"/>
              <w:autoSpaceDN w:val="0"/>
              <w:adjustRightInd w:val="0"/>
              <w:snapToGrid w:val="0"/>
              <w:spacing w:after="0"/>
              <w:rPr>
                <w:rFonts w:ascii="Arial" w:eastAsia="宋体" w:hAnsi="Arial" w:cs="Arial"/>
                <w:sz w:val="18"/>
                <w:szCs w:val="18"/>
                <w:lang w:eastAsia="zh-CN"/>
              </w:rPr>
            </w:pPr>
            <w:r w:rsidRPr="00E3072A">
              <w:rPr>
                <w:rFonts w:ascii="Arial" w:hAnsi="Arial" w:cs="Arial"/>
                <w:sz w:val="18"/>
                <w:szCs w:val="18"/>
                <w:lang w:eastAsia="zh-CN"/>
              </w:rPr>
              <w:t xml:space="preserve">Support DM-RS bundling for </w:t>
            </w:r>
            <w:r w:rsidRPr="00E3072A">
              <w:rPr>
                <w:rFonts w:ascii="Arial" w:hAnsi="Arial" w:cs="Arial"/>
                <w:sz w:val="18"/>
                <w:szCs w:val="18"/>
                <w:highlight w:val="yellow"/>
                <w:lang w:eastAsia="zh-CN"/>
              </w:rPr>
              <w:t>non-back-to-back transmission for consecutive slots</w:t>
            </w:r>
            <w:r w:rsidRPr="00E3072A">
              <w:rPr>
                <w:rFonts w:ascii="Arial" w:hAnsi="Arial" w:cs="Arial"/>
                <w:sz w:val="18"/>
                <w:szCs w:val="18"/>
                <w:lang w:eastAsia="zh-CN"/>
              </w:rPr>
              <w:t xml:space="preserve"> for PUSCH and PUCCH only for </w:t>
            </w:r>
            <w:r w:rsidRPr="00E3072A">
              <w:rPr>
                <w:rFonts w:ascii="Arial" w:hAnsi="Arial" w:cs="Arial"/>
                <w:sz w:val="18"/>
                <w:szCs w:val="18"/>
                <w:highlight w:val="yellow"/>
                <w:lang w:eastAsia="zh-CN"/>
              </w:rPr>
              <w:t>corresponding supported back-to-back transmission FGs (30-4a, 30-4b, 30-4c, or 30-4d)</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7FFABCD8" w14:textId="5F6CE09F" w:rsidR="00BD00B0" w:rsidRPr="00E3072A" w:rsidRDefault="00BD00B0" w:rsidP="00BD00B0">
            <w:pPr>
              <w:pStyle w:val="TAL"/>
              <w:adjustRightInd w:val="0"/>
              <w:snapToGrid w:val="0"/>
              <w:rPr>
                <w:rFonts w:cs="Arial"/>
                <w:szCs w:val="18"/>
                <w:lang w:eastAsia="zh-CN"/>
              </w:rPr>
            </w:pPr>
            <w:r w:rsidRPr="00E3072A">
              <w:rPr>
                <w:rFonts w:cs="Arial"/>
                <w:szCs w:val="18"/>
                <w:lang w:eastAsia="zh-CN"/>
              </w:rPr>
              <w:t>30-4a, 30-4b, 30-4c, or 30-4d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12B982A" w14:textId="6EF21CA9" w:rsidR="00BD00B0" w:rsidRPr="00E3072A" w:rsidRDefault="00BD00B0" w:rsidP="00BD00B0">
            <w:pPr>
              <w:pStyle w:val="TAL"/>
              <w:adjustRightInd w:val="0"/>
              <w:snapToGrid w:val="0"/>
              <w:rPr>
                <w:rFonts w:eastAsia="宋体" w:cs="Arial"/>
                <w:szCs w:val="18"/>
                <w:lang w:eastAsia="zh-CN"/>
              </w:rPr>
            </w:pPr>
            <w:r w:rsidRPr="00E3072A">
              <w:rPr>
                <w:rFonts w:eastAsia="宋体" w:cs="Arial"/>
                <w:szCs w:val="18"/>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0795A1A" w14:textId="5942649F" w:rsidR="00BD00B0" w:rsidRPr="00E3072A" w:rsidRDefault="00BD00B0" w:rsidP="00BD00B0">
            <w:pPr>
              <w:pStyle w:val="TAL"/>
              <w:adjustRightInd w:val="0"/>
              <w:snapToGrid w:val="0"/>
              <w:rPr>
                <w:rFonts w:cs="Arial"/>
                <w:szCs w:val="18"/>
                <w:lang w:eastAsia="ja-JP"/>
              </w:rPr>
            </w:pPr>
            <w:r w:rsidRPr="00E3072A">
              <w:rPr>
                <w:rFonts w:cs="Arial"/>
                <w:szCs w:val="18"/>
                <w:lang w:eastAsia="zh-CN"/>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A825EEE" w14:textId="631B10E2" w:rsidR="00BD00B0" w:rsidRPr="00E3072A" w:rsidRDefault="00BD00B0" w:rsidP="00BD00B0">
            <w:pPr>
              <w:pStyle w:val="TAL"/>
              <w:adjustRightInd w:val="0"/>
              <w:snapToGrid w:val="0"/>
              <w:rPr>
                <w:rFonts w:eastAsia="宋体" w:cs="Arial"/>
                <w:szCs w:val="18"/>
                <w:lang w:eastAsia="zh-CN"/>
              </w:rPr>
            </w:pPr>
            <w:r w:rsidRPr="00E3072A">
              <w:rPr>
                <w:rFonts w:eastAsia="宋体" w:cs="Arial"/>
                <w:szCs w:val="18"/>
                <w:lang w:eastAsia="zh-CN"/>
              </w:rPr>
              <w:t xml:space="preserve">UE does not </w:t>
            </w:r>
            <w:r w:rsidRPr="00E3072A">
              <w:rPr>
                <w:rFonts w:cs="Arial"/>
                <w:szCs w:val="18"/>
                <w:lang w:eastAsia="zh-CN"/>
              </w:rPr>
              <w:t>Support DM-RS bundling for non-back-to-back transmission</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16808EE1" w14:textId="2063A83D" w:rsidR="00BD00B0" w:rsidRPr="00E3072A" w:rsidRDefault="00BD00B0" w:rsidP="00BD00B0">
            <w:pPr>
              <w:pStyle w:val="TAL"/>
              <w:adjustRightInd w:val="0"/>
              <w:snapToGrid w:val="0"/>
              <w:rPr>
                <w:rFonts w:eastAsia="宋体" w:cs="Arial"/>
                <w:szCs w:val="18"/>
                <w:lang w:eastAsia="zh-CN"/>
              </w:rPr>
            </w:pPr>
            <w:r w:rsidRPr="00E3072A">
              <w:rPr>
                <w:rFonts w:eastAsia="宋体" w:cs="Arial"/>
                <w:szCs w:val="18"/>
                <w:lang w:eastAsia="zh-CN"/>
              </w:rPr>
              <w:t>[Per UE]</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5CF60CFA" w14:textId="2A39E27C" w:rsidR="00BD00B0" w:rsidRPr="00E3072A" w:rsidRDefault="00BD00B0" w:rsidP="00BD00B0">
            <w:pPr>
              <w:pStyle w:val="TAL"/>
              <w:adjustRightInd w:val="0"/>
              <w:snapToGrid w:val="0"/>
              <w:rPr>
                <w:rFonts w:cs="Arial"/>
                <w:szCs w:val="18"/>
                <w:lang w:eastAsia="zh-CN"/>
              </w:rPr>
            </w:pPr>
            <w:r w:rsidRPr="00E3072A">
              <w:rPr>
                <w:rFonts w:cs="Arial"/>
                <w:szCs w:val="18"/>
                <w:lang w:eastAsia="zh-CN"/>
              </w:rPr>
              <w:t>FFS</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665CB859" w14:textId="09B27CFA" w:rsidR="00BD00B0" w:rsidRPr="00E3072A" w:rsidRDefault="00BD00B0" w:rsidP="00BD00B0">
            <w:pPr>
              <w:pStyle w:val="TAL"/>
              <w:adjustRightInd w:val="0"/>
              <w:snapToGrid w:val="0"/>
              <w:rPr>
                <w:rFonts w:cs="Arial"/>
                <w:szCs w:val="18"/>
                <w:lang w:eastAsia="zh-CN"/>
              </w:rPr>
            </w:pPr>
            <w:r w:rsidRPr="00E3072A">
              <w:rPr>
                <w:rFonts w:cs="Arial"/>
                <w:szCs w:val="18"/>
                <w:lang w:eastAsia="zh-CN"/>
              </w:rPr>
              <w:t>No</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0E190CE5" w14:textId="1F7132B4" w:rsidR="00BD00B0" w:rsidRPr="00E3072A" w:rsidRDefault="00BD00B0" w:rsidP="00BD00B0">
            <w:pPr>
              <w:pStyle w:val="TAL"/>
              <w:adjustRightInd w:val="0"/>
              <w:snapToGrid w:val="0"/>
              <w:rPr>
                <w:rFonts w:cs="Arial"/>
                <w:szCs w:val="18"/>
                <w:lang w:eastAsia="zh-CN"/>
              </w:rPr>
            </w:pPr>
            <w:r w:rsidRPr="00E3072A">
              <w:rPr>
                <w:rFonts w:cs="Arial"/>
                <w:szCs w:val="18"/>
                <w:lang w:eastAsia="zh-CN"/>
              </w:rPr>
              <w:t>N/A</w:t>
            </w:r>
          </w:p>
        </w:tc>
        <w:tc>
          <w:tcPr>
            <w:tcW w:w="240" w:type="pct"/>
            <w:tcBorders>
              <w:top w:val="single" w:sz="4" w:space="0" w:color="auto"/>
              <w:left w:val="single" w:sz="4" w:space="0" w:color="auto"/>
              <w:bottom w:val="single" w:sz="4" w:space="0" w:color="auto"/>
              <w:right w:val="single" w:sz="4" w:space="0" w:color="auto"/>
            </w:tcBorders>
            <w:shd w:val="clear" w:color="auto" w:fill="FFFF00"/>
          </w:tcPr>
          <w:p w14:paraId="72106982" w14:textId="77777777" w:rsidR="00BD00B0" w:rsidRPr="00E3072A" w:rsidRDefault="00BD00B0" w:rsidP="00BD00B0">
            <w:pPr>
              <w:pStyle w:val="TAL"/>
              <w:adjustRightInd w:val="0"/>
              <w:snapToGrid w:val="0"/>
              <w:rPr>
                <w:rFonts w:cs="Arial"/>
                <w:sz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AAC8287" w14:textId="54B2D97D" w:rsidR="00BD00B0" w:rsidRPr="00E3072A" w:rsidRDefault="00BD00B0" w:rsidP="00BD00B0">
            <w:pPr>
              <w:pStyle w:val="TAL"/>
              <w:adjustRightInd w:val="0"/>
              <w:snapToGrid w:val="0"/>
              <w:rPr>
                <w:rFonts w:cs="Arial"/>
                <w:szCs w:val="18"/>
                <w:lang w:eastAsia="ja-JP"/>
              </w:rPr>
            </w:pPr>
            <w:r w:rsidRPr="00E3072A">
              <w:rPr>
                <w:rFonts w:cs="Arial"/>
                <w:szCs w:val="18"/>
                <w:lang w:eastAsia="ja-JP"/>
              </w:rPr>
              <w:t>Optional with capability signalling</w:t>
            </w:r>
          </w:p>
        </w:tc>
      </w:tr>
    </w:tbl>
    <w:p w14:paraId="27BF1C91" w14:textId="77777777" w:rsidR="000C5B80" w:rsidRDefault="000C5B80" w:rsidP="000C5B80">
      <w:pPr>
        <w:spacing w:afterLines="50" w:after="156"/>
        <w:jc w:val="both"/>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14:paraId="05915DB4" w14:textId="77777777" w:rsidR="00956693" w:rsidRDefault="00956693" w:rsidP="00A21961">
      <w:pPr>
        <w:adjustRightInd w:val="0"/>
        <w:snapToGrid w:val="0"/>
        <w:spacing w:after="0"/>
        <w:jc w:val="both"/>
        <w:rPr>
          <w:b/>
          <w:bCs/>
          <w:szCs w:val="21"/>
          <w:highlight w:val="yellow"/>
          <w:lang w:val="en-US"/>
        </w:rPr>
      </w:pPr>
    </w:p>
    <w:p w14:paraId="6DE24EBA" w14:textId="77777777" w:rsidR="00956693" w:rsidRDefault="00956693" w:rsidP="00A21961">
      <w:pPr>
        <w:adjustRightInd w:val="0"/>
        <w:snapToGrid w:val="0"/>
        <w:spacing w:after="0"/>
        <w:jc w:val="both"/>
        <w:rPr>
          <w:b/>
          <w:bCs/>
          <w:szCs w:val="21"/>
          <w:highlight w:val="yellow"/>
          <w:lang w:val="en-US"/>
        </w:rPr>
      </w:pPr>
    </w:p>
    <w:p w14:paraId="7314F5E5" w14:textId="77777777" w:rsidR="00956693" w:rsidRDefault="00956693" w:rsidP="007C6618">
      <w:pPr>
        <w:adjustRightInd w:val="0"/>
        <w:snapToGrid w:val="0"/>
        <w:spacing w:after="0"/>
        <w:jc w:val="both"/>
        <w:rPr>
          <w:b/>
          <w:bCs/>
          <w:szCs w:val="21"/>
        </w:rPr>
      </w:pPr>
      <w:r>
        <w:rPr>
          <w:b/>
          <w:bCs/>
          <w:szCs w:val="21"/>
          <w:highlight w:val="yellow"/>
        </w:rPr>
        <w:t>[FL1] High priority question 4-1</w:t>
      </w:r>
      <w:r>
        <w:rPr>
          <w:b/>
          <w:bCs/>
          <w:szCs w:val="21"/>
        </w:rPr>
        <w:t>:</w:t>
      </w:r>
    </w:p>
    <w:p w14:paraId="062A35B3" w14:textId="77777777" w:rsidR="00956693" w:rsidRDefault="00956693" w:rsidP="007C6618">
      <w:pPr>
        <w:pStyle w:val="aa"/>
        <w:numPr>
          <w:ilvl w:val="0"/>
          <w:numId w:val="11"/>
        </w:numPr>
        <w:adjustRightInd w:val="0"/>
        <w:snapToGrid w:val="0"/>
        <w:spacing w:after="0"/>
        <w:ind w:firstLineChars="0"/>
        <w:jc w:val="both"/>
        <w:rPr>
          <w:b/>
          <w:bCs/>
          <w:szCs w:val="21"/>
        </w:rPr>
      </w:pPr>
      <w:r>
        <w:rPr>
          <w:rFonts w:hint="eastAsia"/>
          <w:b/>
          <w:bCs/>
          <w:szCs w:val="21"/>
        </w:rPr>
        <w:t>C</w:t>
      </w:r>
      <w:r>
        <w:rPr>
          <w:b/>
          <w:bCs/>
          <w:szCs w:val="21"/>
        </w:rPr>
        <w:t>ompanies are encouraged to provide views on whether UE can report different values of maximum duration for DMRS bundling for</w:t>
      </w:r>
    </w:p>
    <w:p w14:paraId="1C5ACFE6" w14:textId="77777777" w:rsidR="00956693" w:rsidRDefault="00956693" w:rsidP="007C6618">
      <w:pPr>
        <w:pStyle w:val="aa"/>
        <w:numPr>
          <w:ilvl w:val="1"/>
          <w:numId w:val="11"/>
        </w:numPr>
        <w:adjustRightInd w:val="0"/>
        <w:snapToGrid w:val="0"/>
        <w:spacing w:after="0"/>
        <w:ind w:firstLineChars="0"/>
        <w:jc w:val="both"/>
        <w:rPr>
          <w:b/>
          <w:bCs/>
          <w:szCs w:val="21"/>
        </w:rPr>
      </w:pPr>
      <w:r>
        <w:rPr>
          <w:b/>
          <w:bCs/>
          <w:szCs w:val="21"/>
        </w:rPr>
        <w:t>(a) different modulation orders</w:t>
      </w:r>
    </w:p>
    <w:p w14:paraId="0E209A21" w14:textId="77777777" w:rsidR="00025E6F" w:rsidRDefault="00025E6F" w:rsidP="007C6618">
      <w:pPr>
        <w:pStyle w:val="aa"/>
        <w:numPr>
          <w:ilvl w:val="1"/>
          <w:numId w:val="11"/>
        </w:numPr>
        <w:adjustRightInd w:val="0"/>
        <w:snapToGrid w:val="0"/>
        <w:spacing w:after="0"/>
        <w:ind w:firstLineChars="0"/>
        <w:jc w:val="both"/>
        <w:rPr>
          <w:b/>
          <w:bCs/>
          <w:szCs w:val="21"/>
        </w:rPr>
      </w:pPr>
      <w:r>
        <w:rPr>
          <w:b/>
          <w:bCs/>
          <w:szCs w:val="21"/>
        </w:rPr>
        <w:t xml:space="preserve">(b) back-to-back and non-back-to-back transmissions </w:t>
      </w:r>
    </w:p>
    <w:p w14:paraId="131E443D" w14:textId="77777777" w:rsidR="00956693" w:rsidRPr="007C6618" w:rsidRDefault="00956693" w:rsidP="00A21961">
      <w:pPr>
        <w:adjustRightInd w:val="0"/>
        <w:snapToGrid w:val="0"/>
        <w:spacing w:after="0"/>
        <w:jc w:val="both"/>
        <w:rPr>
          <w:b/>
          <w:bCs/>
          <w:szCs w:val="21"/>
          <w:highlight w:val="yellow"/>
        </w:rPr>
      </w:pPr>
    </w:p>
    <w:p w14:paraId="03463789" w14:textId="77777777" w:rsidR="00CD562F" w:rsidRDefault="00CD562F" w:rsidP="00E27A64">
      <w:pPr>
        <w:adjustRightInd w:val="0"/>
        <w:snapToGrid w:val="0"/>
        <w:spacing w:after="0"/>
        <w:jc w:val="both"/>
        <w:rPr>
          <w:b/>
          <w:bCs/>
          <w:szCs w:val="21"/>
        </w:rPr>
      </w:pPr>
      <w:bookmarkStart w:id="1" w:name="_Hlk93621819"/>
      <w:r>
        <w:rPr>
          <w:b/>
          <w:bCs/>
          <w:szCs w:val="21"/>
          <w:highlight w:val="green"/>
        </w:rPr>
        <w:t>Agreement</w:t>
      </w:r>
    </w:p>
    <w:p w14:paraId="37CD25D6" w14:textId="77777777" w:rsidR="00CD562F" w:rsidRDefault="00CD562F" w:rsidP="00E27A64">
      <w:pPr>
        <w:pStyle w:val="aa"/>
        <w:numPr>
          <w:ilvl w:val="0"/>
          <w:numId w:val="11"/>
        </w:numPr>
        <w:adjustRightInd w:val="0"/>
        <w:snapToGrid w:val="0"/>
        <w:spacing w:after="0"/>
        <w:ind w:firstLineChars="0"/>
        <w:jc w:val="both"/>
        <w:rPr>
          <w:color w:val="000000"/>
          <w:szCs w:val="21"/>
          <w:lang w:eastAsia="ja-JP"/>
        </w:rPr>
      </w:pPr>
      <w:r>
        <w:rPr>
          <w:szCs w:val="21"/>
        </w:rPr>
        <w:t>FG 30-4x are split to back-to-back transmission and non-back-to-back transmission</w:t>
      </w:r>
    </w:p>
    <w:p w14:paraId="54315CE2" w14:textId="77777777" w:rsidR="00CD562F" w:rsidRDefault="00CD562F" w:rsidP="00E27A64">
      <w:pPr>
        <w:pStyle w:val="aa"/>
        <w:numPr>
          <w:ilvl w:val="1"/>
          <w:numId w:val="11"/>
        </w:numPr>
        <w:adjustRightInd w:val="0"/>
        <w:snapToGrid w:val="0"/>
        <w:spacing w:after="0"/>
        <w:ind w:firstLineChars="0"/>
        <w:jc w:val="both"/>
        <w:rPr>
          <w:color w:val="000000"/>
          <w:szCs w:val="21"/>
          <w:lang w:eastAsia="ja-JP"/>
        </w:rPr>
      </w:pPr>
      <w:r>
        <w:rPr>
          <w:rFonts w:hint="eastAsia"/>
          <w:szCs w:val="21"/>
          <w:lang w:eastAsia="ja-JP"/>
        </w:rPr>
        <w:t>F</w:t>
      </w:r>
      <w:r>
        <w:rPr>
          <w:szCs w:val="21"/>
          <w:lang w:eastAsia="ja-JP"/>
        </w:rPr>
        <w:t>FS</w:t>
      </w:r>
      <w:r>
        <w:t xml:space="preserve"> whether to introduce a</w:t>
      </w:r>
      <w:r>
        <w:rPr>
          <w:szCs w:val="21"/>
        </w:rPr>
        <w:t>s many FG as FG30-4x</w:t>
      </w:r>
      <w:r>
        <w:rPr>
          <w:szCs w:val="21"/>
          <w:lang w:eastAsia="ja-JP"/>
        </w:rPr>
        <w:t xml:space="preserve"> or </w:t>
      </w:r>
      <w:r>
        <w:rPr>
          <w:szCs w:val="21"/>
        </w:rPr>
        <w:t>one FG for all FG30-4x</w:t>
      </w:r>
      <w:r>
        <w:rPr>
          <w:szCs w:val="21"/>
          <w:lang w:eastAsia="ja-JP"/>
        </w:rPr>
        <w:t xml:space="preserve"> for non-back-to-back transmission</w:t>
      </w:r>
    </w:p>
    <w:bookmarkEnd w:id="1"/>
    <w:p w14:paraId="4862CD76" w14:textId="77777777" w:rsidR="00956693" w:rsidRPr="00CD562F" w:rsidRDefault="00956693" w:rsidP="00A21961">
      <w:pPr>
        <w:adjustRightInd w:val="0"/>
        <w:snapToGrid w:val="0"/>
        <w:spacing w:after="0"/>
        <w:jc w:val="both"/>
        <w:rPr>
          <w:b/>
          <w:bCs/>
          <w:szCs w:val="21"/>
          <w:highlight w:val="yellow"/>
        </w:rPr>
      </w:pPr>
    </w:p>
    <w:p w14:paraId="633848B1" w14:textId="7510116F" w:rsidR="004E28F6" w:rsidRDefault="00696A0A" w:rsidP="00A21961">
      <w:pPr>
        <w:adjustRightInd w:val="0"/>
        <w:snapToGrid w:val="0"/>
        <w:spacing w:after="0"/>
        <w:jc w:val="both"/>
        <w:rPr>
          <w:szCs w:val="21"/>
          <w:lang w:val="en-US" w:eastAsia="zh-CN"/>
        </w:rPr>
      </w:pPr>
      <w:r w:rsidRPr="00696A0A">
        <w:rPr>
          <w:szCs w:val="21"/>
          <w:lang w:val="en-US" w:eastAsia="zh-CN"/>
        </w:rPr>
        <w:t xml:space="preserve">In the last meeting, </w:t>
      </w:r>
      <w:r>
        <w:rPr>
          <w:szCs w:val="21"/>
          <w:lang w:val="en-US" w:eastAsia="zh-CN"/>
        </w:rPr>
        <w:t xml:space="preserve">whether UE can report different values of the maximum duration for different modulation was discussed but no conclusion was reached. Though </w:t>
      </w:r>
      <w:r w:rsidR="00151DEA">
        <w:rPr>
          <w:szCs w:val="21"/>
          <w:lang w:val="en-US" w:eastAsia="zh-CN"/>
        </w:rPr>
        <w:t xml:space="preserve">it may be a fact that </w:t>
      </w:r>
      <w:r>
        <w:rPr>
          <w:szCs w:val="21"/>
          <w:lang w:val="en-US" w:eastAsia="zh-CN"/>
        </w:rPr>
        <w:t>different modulation</w:t>
      </w:r>
      <w:r w:rsidR="00151DEA">
        <w:rPr>
          <w:szCs w:val="21"/>
          <w:lang w:val="en-US" w:eastAsia="zh-CN"/>
        </w:rPr>
        <w:t>s</w:t>
      </w:r>
      <w:r>
        <w:rPr>
          <w:szCs w:val="21"/>
          <w:lang w:val="en-US" w:eastAsia="zh-CN"/>
        </w:rPr>
        <w:t xml:space="preserve"> </w:t>
      </w:r>
      <w:r w:rsidR="00151DEA">
        <w:rPr>
          <w:szCs w:val="21"/>
          <w:lang w:val="en-US" w:eastAsia="zh-CN"/>
        </w:rPr>
        <w:t xml:space="preserve">could have different maximum durations based on implementations. It could also complicate the scheduler </w:t>
      </w:r>
      <w:r w:rsidR="008E4472">
        <w:rPr>
          <w:szCs w:val="21"/>
          <w:lang w:val="en-US" w:eastAsia="zh-CN"/>
        </w:rPr>
        <w:t xml:space="preserve">that it should </w:t>
      </w:r>
      <w:r w:rsidR="00151DEA">
        <w:rPr>
          <w:szCs w:val="21"/>
          <w:lang w:val="en-US" w:eastAsia="zh-CN"/>
        </w:rPr>
        <w:t>consider</w:t>
      </w:r>
      <w:r w:rsidR="008E4472">
        <w:rPr>
          <w:szCs w:val="21"/>
          <w:lang w:val="en-US" w:eastAsia="zh-CN"/>
        </w:rPr>
        <w:t xml:space="preserve"> both</w:t>
      </w:r>
      <w:r w:rsidR="00151DEA">
        <w:rPr>
          <w:szCs w:val="21"/>
          <w:lang w:val="en-US" w:eastAsia="zh-CN"/>
        </w:rPr>
        <w:t xml:space="preserve"> how many repetition</w:t>
      </w:r>
      <w:r w:rsidR="008E4472">
        <w:rPr>
          <w:szCs w:val="21"/>
          <w:lang w:val="en-US" w:eastAsia="zh-CN"/>
        </w:rPr>
        <w:t>s</w:t>
      </w:r>
      <w:r w:rsidR="00151DEA">
        <w:rPr>
          <w:szCs w:val="21"/>
          <w:lang w:val="en-US" w:eastAsia="zh-CN"/>
        </w:rPr>
        <w:t xml:space="preserve"> </w:t>
      </w:r>
      <w:r w:rsidR="008E4472">
        <w:rPr>
          <w:szCs w:val="21"/>
          <w:lang w:val="en-US" w:eastAsia="zh-CN"/>
        </w:rPr>
        <w:t>are</w:t>
      </w:r>
      <w:r w:rsidR="00151DEA">
        <w:rPr>
          <w:szCs w:val="21"/>
          <w:lang w:val="en-US" w:eastAsia="zh-CN"/>
        </w:rPr>
        <w:t xml:space="preserve"> enough </w:t>
      </w:r>
      <w:r w:rsidR="008E4472">
        <w:rPr>
          <w:szCs w:val="21"/>
          <w:lang w:val="en-US" w:eastAsia="zh-CN"/>
        </w:rPr>
        <w:t>and</w:t>
      </w:r>
      <w:r w:rsidR="00151DEA">
        <w:rPr>
          <w:szCs w:val="21"/>
          <w:lang w:val="en-US" w:eastAsia="zh-CN"/>
        </w:rPr>
        <w:t xml:space="preserve"> also consider the candidate modulation and maximum durations. </w:t>
      </w:r>
      <w:r w:rsidR="008E4472">
        <w:rPr>
          <w:szCs w:val="21"/>
          <w:lang w:val="en-US" w:eastAsia="zh-CN"/>
        </w:rPr>
        <w:t xml:space="preserve">Considering different UE may have different capabilities and </w:t>
      </w:r>
      <w:r w:rsidR="00851D5D">
        <w:rPr>
          <w:szCs w:val="21"/>
          <w:lang w:val="en-US" w:eastAsia="zh-CN"/>
        </w:rPr>
        <w:t xml:space="preserve">the maximum duration could also differ according to different modulation, for single UE it may not be an issue. But when the scheduler of </w:t>
      </w:r>
      <w:proofErr w:type="spellStart"/>
      <w:r w:rsidR="00851D5D">
        <w:rPr>
          <w:szCs w:val="21"/>
          <w:lang w:val="en-US" w:eastAsia="zh-CN"/>
        </w:rPr>
        <w:t>gNB</w:t>
      </w:r>
      <w:proofErr w:type="spellEnd"/>
      <w:r w:rsidR="00851D5D">
        <w:rPr>
          <w:szCs w:val="21"/>
          <w:lang w:val="en-US" w:eastAsia="zh-CN"/>
        </w:rPr>
        <w:t xml:space="preserve"> is dealing with a large number of UEs, it could be complicated. We </w:t>
      </w:r>
      <w:r w:rsidR="00DA0E8B">
        <w:rPr>
          <w:szCs w:val="21"/>
          <w:lang w:val="en-US" w:eastAsia="zh-CN"/>
        </w:rPr>
        <w:t>can</w:t>
      </w:r>
      <w:r w:rsidR="00851D5D">
        <w:rPr>
          <w:szCs w:val="21"/>
          <w:lang w:val="en-US" w:eastAsia="zh-CN"/>
        </w:rPr>
        <w:t xml:space="preserve"> be open for more information from RAN4 and </w:t>
      </w:r>
      <w:r w:rsidR="004E28F6">
        <w:rPr>
          <w:szCs w:val="21"/>
          <w:lang w:val="en-US" w:eastAsia="zh-CN"/>
        </w:rPr>
        <w:t xml:space="preserve">the </w:t>
      </w:r>
      <w:r w:rsidR="00851D5D">
        <w:rPr>
          <w:szCs w:val="21"/>
          <w:lang w:val="en-US" w:eastAsia="zh-CN"/>
        </w:rPr>
        <w:t xml:space="preserve">proponents. </w:t>
      </w:r>
      <w:r w:rsidR="004E28F6">
        <w:rPr>
          <w:szCs w:val="21"/>
          <w:lang w:val="en-US" w:eastAsia="zh-CN"/>
        </w:rPr>
        <w:t xml:space="preserve">Currently our preference is that single maximum duration for all modulation is used. </w:t>
      </w:r>
    </w:p>
    <w:p w14:paraId="0479CF88" w14:textId="501B3FCA" w:rsidR="004E28F6" w:rsidRDefault="004E28F6" w:rsidP="00A21961">
      <w:pPr>
        <w:adjustRightInd w:val="0"/>
        <w:snapToGrid w:val="0"/>
        <w:spacing w:after="0"/>
        <w:jc w:val="both"/>
        <w:rPr>
          <w:szCs w:val="21"/>
          <w:lang w:val="en-US" w:eastAsia="zh-CN"/>
        </w:rPr>
      </w:pPr>
    </w:p>
    <w:p w14:paraId="406B08BE" w14:textId="7331D5FB" w:rsidR="004E28F6" w:rsidRPr="004E28F6" w:rsidRDefault="004E28F6" w:rsidP="00A21961">
      <w:pPr>
        <w:adjustRightInd w:val="0"/>
        <w:snapToGrid w:val="0"/>
        <w:spacing w:after="0"/>
        <w:jc w:val="both"/>
        <w:rPr>
          <w:b/>
          <w:bCs/>
          <w:szCs w:val="21"/>
          <w:lang w:val="en-US" w:eastAsia="zh-CN"/>
        </w:rPr>
      </w:pPr>
      <w:r w:rsidRPr="004E28F6">
        <w:rPr>
          <w:b/>
          <w:bCs/>
          <w:szCs w:val="21"/>
          <w:lang w:val="en-US" w:eastAsia="zh-CN"/>
        </w:rPr>
        <w:t xml:space="preserve">Proposal </w:t>
      </w:r>
      <w:r w:rsidR="009F6770">
        <w:rPr>
          <w:b/>
          <w:bCs/>
          <w:szCs w:val="21"/>
          <w:lang w:val="en-US" w:eastAsia="zh-CN"/>
        </w:rPr>
        <w:t>7</w:t>
      </w:r>
      <w:r w:rsidRPr="004E28F6">
        <w:rPr>
          <w:b/>
          <w:bCs/>
          <w:szCs w:val="21"/>
          <w:lang w:val="en-US" w:eastAsia="zh-CN"/>
        </w:rPr>
        <w:t>:</w:t>
      </w:r>
    </w:p>
    <w:p w14:paraId="46CCEF0D" w14:textId="66511AD0" w:rsidR="004E28F6" w:rsidRPr="004E28F6" w:rsidRDefault="004E28F6" w:rsidP="00A21961">
      <w:pPr>
        <w:adjustRightInd w:val="0"/>
        <w:snapToGrid w:val="0"/>
        <w:spacing w:after="0"/>
        <w:jc w:val="both"/>
        <w:rPr>
          <w:b/>
          <w:bCs/>
          <w:szCs w:val="21"/>
          <w:lang w:val="en-US" w:eastAsia="zh-CN"/>
        </w:rPr>
      </w:pPr>
      <w:r w:rsidRPr="004E28F6">
        <w:rPr>
          <w:b/>
          <w:bCs/>
          <w:szCs w:val="21"/>
          <w:lang w:val="en-US" w:eastAsia="zh-CN"/>
        </w:rPr>
        <w:t>Single maximum duration for all modulations is used.</w:t>
      </w:r>
    </w:p>
    <w:p w14:paraId="7FE11D40" w14:textId="77777777" w:rsidR="004E28F6" w:rsidRDefault="004E28F6" w:rsidP="00A21961">
      <w:pPr>
        <w:adjustRightInd w:val="0"/>
        <w:snapToGrid w:val="0"/>
        <w:spacing w:after="0"/>
        <w:jc w:val="both"/>
        <w:rPr>
          <w:szCs w:val="21"/>
          <w:lang w:val="en-US" w:eastAsia="zh-CN"/>
        </w:rPr>
      </w:pPr>
    </w:p>
    <w:p w14:paraId="3200223A" w14:textId="77777777" w:rsidR="00303A23" w:rsidRDefault="00303A23" w:rsidP="00303A23">
      <w:pPr>
        <w:adjustRightInd w:val="0"/>
        <w:snapToGrid w:val="0"/>
        <w:spacing w:after="0"/>
        <w:jc w:val="both"/>
        <w:rPr>
          <w:b/>
          <w:bCs/>
          <w:szCs w:val="21"/>
          <w:highlight w:val="green"/>
        </w:rPr>
      </w:pPr>
    </w:p>
    <w:p w14:paraId="1D482C36" w14:textId="5BBE639B" w:rsidR="00FD6452" w:rsidRDefault="00FD6452" w:rsidP="00303A23">
      <w:pPr>
        <w:adjustRightInd w:val="0"/>
        <w:snapToGrid w:val="0"/>
        <w:spacing w:after="0"/>
        <w:jc w:val="both"/>
        <w:rPr>
          <w:b/>
          <w:bCs/>
          <w:szCs w:val="21"/>
        </w:rPr>
      </w:pPr>
      <w:r w:rsidRPr="00E7206D">
        <w:rPr>
          <w:b/>
          <w:bCs/>
          <w:szCs w:val="21"/>
          <w:highlight w:val="green"/>
        </w:rPr>
        <w:t>Agreement</w:t>
      </w:r>
    </w:p>
    <w:p w14:paraId="74D4D6FA" w14:textId="77777777" w:rsidR="00FD6452" w:rsidRPr="00AD2176" w:rsidRDefault="00FD6452" w:rsidP="00303A23">
      <w:pPr>
        <w:pStyle w:val="aa"/>
        <w:numPr>
          <w:ilvl w:val="0"/>
          <w:numId w:val="11"/>
        </w:numPr>
        <w:adjustRightInd w:val="0"/>
        <w:snapToGrid w:val="0"/>
        <w:spacing w:after="0"/>
        <w:ind w:firstLineChars="0"/>
        <w:jc w:val="both"/>
        <w:rPr>
          <w:szCs w:val="21"/>
        </w:rPr>
      </w:pPr>
      <w:r w:rsidRPr="00AD2176">
        <w:rPr>
          <w:szCs w:val="21"/>
        </w:rPr>
        <w:t>FGs 30-4 to 30-4d are not merged</w:t>
      </w:r>
    </w:p>
    <w:p w14:paraId="244819FA" w14:textId="77777777" w:rsidR="00FD6452" w:rsidRPr="00AD2176" w:rsidRDefault="00FD6452" w:rsidP="00303A23">
      <w:pPr>
        <w:pStyle w:val="aa"/>
        <w:numPr>
          <w:ilvl w:val="1"/>
          <w:numId w:val="11"/>
        </w:numPr>
        <w:adjustRightInd w:val="0"/>
        <w:snapToGrid w:val="0"/>
        <w:spacing w:after="0"/>
        <w:ind w:firstLineChars="0"/>
        <w:jc w:val="both"/>
        <w:rPr>
          <w:szCs w:val="21"/>
        </w:rPr>
      </w:pPr>
      <w:r w:rsidRPr="00AD2176">
        <w:rPr>
          <w:szCs w:val="21"/>
        </w:rPr>
        <w:t xml:space="preserve">FFS: whether to Add a note in FG 30-4c: “Note: If a UE reports support of FG [30-4a], 30-4c, [30-3] and/or 30-3a, the UE supports DMRS bundling for the repetitions of </w:t>
      </w:r>
      <w:proofErr w:type="spellStart"/>
      <w:r w:rsidRPr="00AD2176">
        <w:rPr>
          <w:szCs w:val="21"/>
        </w:rPr>
        <w:t>TBoMS</w:t>
      </w:r>
      <w:proofErr w:type="spellEnd"/>
      <w:r w:rsidRPr="00AD2176">
        <w:rPr>
          <w:szCs w:val="21"/>
        </w:rPr>
        <w:t>”</w:t>
      </w:r>
    </w:p>
    <w:p w14:paraId="0ADA345D" w14:textId="6F439D94" w:rsidR="004E28F6" w:rsidRDefault="004E28F6" w:rsidP="00A21961">
      <w:pPr>
        <w:adjustRightInd w:val="0"/>
        <w:snapToGrid w:val="0"/>
        <w:spacing w:after="0"/>
        <w:jc w:val="both"/>
        <w:rPr>
          <w:szCs w:val="21"/>
          <w:lang w:eastAsia="zh-CN"/>
        </w:rPr>
      </w:pPr>
    </w:p>
    <w:p w14:paraId="5ED9EDBF" w14:textId="373EFF5E" w:rsidR="00D4646E" w:rsidRDefault="00D4646E" w:rsidP="00A21961">
      <w:pPr>
        <w:adjustRightInd w:val="0"/>
        <w:snapToGrid w:val="0"/>
        <w:spacing w:after="0"/>
        <w:jc w:val="both"/>
        <w:rPr>
          <w:szCs w:val="21"/>
          <w:lang w:eastAsia="zh-CN"/>
        </w:rPr>
      </w:pPr>
      <w:r>
        <w:rPr>
          <w:szCs w:val="21"/>
          <w:lang w:eastAsia="zh-CN"/>
        </w:rPr>
        <w:t>For the DMRS bundling of TBOMS repetition, FG30-4a and FG 30-4c should be supported by UE. FG 30-4c is for DMRS bundling for TBOMS. The prerequisite of that is 30-4 and 30-3. 30-4 is for maximum duration. 30-3 is only for TBOMS</w:t>
      </w:r>
      <w:r w:rsidR="00700170">
        <w:rPr>
          <w:szCs w:val="21"/>
          <w:lang w:eastAsia="zh-CN"/>
        </w:rPr>
        <w:t xml:space="preserve"> but not TBOMS bundling. This means that the DMRS bundling for PUSCH repetition type A is not supported throughout the chain of capability. Though it is not much different between DMRS bundling of PUSCH repetition type A </w:t>
      </w:r>
      <w:r w:rsidR="00203697">
        <w:rPr>
          <w:szCs w:val="21"/>
          <w:lang w:eastAsia="zh-CN"/>
        </w:rPr>
        <w:t>and TBOMS. But if 30-3a the repetition of TBOMS is supported, the</w:t>
      </w:r>
      <w:r w:rsidR="00295C88">
        <w:rPr>
          <w:szCs w:val="21"/>
          <w:lang w:eastAsia="zh-CN"/>
        </w:rPr>
        <w:t xml:space="preserve">n 30-4a the DMRS bundling for PUSCH repetition type A should be also supported. </w:t>
      </w:r>
      <w:r w:rsidR="00916D33">
        <w:rPr>
          <w:szCs w:val="21"/>
          <w:lang w:eastAsia="zh-CN"/>
        </w:rPr>
        <w:t xml:space="preserve">For 30-3 and 30-3a, the 30-3 is a prerequisite of 30-3a. Then if the 30-3a is supported, then 30-3 should be supported by default. But as this is for the </w:t>
      </w:r>
      <w:r w:rsidR="00916D33">
        <w:rPr>
          <w:szCs w:val="21"/>
          <w:lang w:eastAsia="zh-CN"/>
        </w:rPr>
        <w:lastRenderedPageBreak/>
        <w:t xml:space="preserve">support of DMRS bundling of TBOMS repetition, 30-3a should be supported </w:t>
      </w:r>
      <w:r w:rsidR="00145051" w:rsidRPr="00145051">
        <w:rPr>
          <w:szCs w:val="21"/>
          <w:lang w:eastAsia="zh-CN"/>
        </w:rPr>
        <w:t>mandator</w:t>
      </w:r>
      <w:r w:rsidR="00145051">
        <w:rPr>
          <w:szCs w:val="21"/>
          <w:lang w:eastAsia="zh-CN"/>
        </w:rPr>
        <w:t>ily</w:t>
      </w:r>
      <w:r w:rsidR="00916D33">
        <w:rPr>
          <w:szCs w:val="21"/>
          <w:lang w:eastAsia="zh-CN"/>
        </w:rPr>
        <w:t>.</w:t>
      </w:r>
      <w:r w:rsidR="00742B3A">
        <w:rPr>
          <w:szCs w:val="21"/>
          <w:lang w:eastAsia="zh-CN"/>
        </w:rPr>
        <w:t xml:space="preserve"> FG 30-3 could be removed from the note</w:t>
      </w:r>
      <w:r w:rsidR="00EF763D">
        <w:rPr>
          <w:szCs w:val="21"/>
          <w:lang w:eastAsia="zh-CN"/>
        </w:rPr>
        <w:t>,</w:t>
      </w:r>
      <w:r w:rsidR="00742B3A">
        <w:rPr>
          <w:szCs w:val="21"/>
          <w:lang w:eastAsia="zh-CN"/>
        </w:rPr>
        <w:t xml:space="preserve"> </w:t>
      </w:r>
      <w:r w:rsidR="00301E3C">
        <w:rPr>
          <w:szCs w:val="21"/>
          <w:lang w:eastAsia="zh-CN"/>
        </w:rPr>
        <w:t xml:space="preserve">since if 30-3a is supported 30-3 should be supported as a prerequisite. </w:t>
      </w:r>
      <w:r w:rsidR="00EF763D">
        <w:rPr>
          <w:szCs w:val="21"/>
          <w:lang w:eastAsia="zh-CN"/>
        </w:rPr>
        <w:t>For the note itself, since there is a</w:t>
      </w:r>
      <w:r w:rsidR="0024260D">
        <w:rPr>
          <w:szCs w:val="21"/>
          <w:lang w:eastAsia="zh-CN"/>
        </w:rPr>
        <w:t>n</w:t>
      </w:r>
      <w:r w:rsidR="00EF763D">
        <w:rPr>
          <w:szCs w:val="21"/>
          <w:lang w:eastAsia="zh-CN"/>
        </w:rPr>
        <w:t xml:space="preserve"> ambiguity for whether the 30-4a should be supported, we proposal to leave the note in FG 30-4c for clarification</w:t>
      </w:r>
      <w:r w:rsidR="0024260D">
        <w:rPr>
          <w:szCs w:val="21"/>
          <w:lang w:eastAsia="zh-CN"/>
        </w:rPr>
        <w:t xml:space="preserve"> and keep </w:t>
      </w:r>
      <w:proofErr w:type="spellStart"/>
      <w:r w:rsidR="0024260D">
        <w:rPr>
          <w:szCs w:val="21"/>
          <w:lang w:eastAsia="zh-CN"/>
        </w:rPr>
        <w:t>gNB</w:t>
      </w:r>
      <w:proofErr w:type="spellEnd"/>
      <w:r w:rsidR="0024260D">
        <w:rPr>
          <w:szCs w:val="21"/>
          <w:lang w:eastAsia="zh-CN"/>
        </w:rPr>
        <w:t xml:space="preserve"> and UE aligned</w:t>
      </w:r>
      <w:r w:rsidR="00EF763D">
        <w:rPr>
          <w:szCs w:val="21"/>
          <w:lang w:eastAsia="zh-CN"/>
        </w:rPr>
        <w:t xml:space="preserve">. </w:t>
      </w:r>
    </w:p>
    <w:p w14:paraId="29C40C3C" w14:textId="61161DC1" w:rsidR="002F7CF4" w:rsidRDefault="002F7CF4" w:rsidP="00A21961">
      <w:pPr>
        <w:adjustRightInd w:val="0"/>
        <w:snapToGrid w:val="0"/>
        <w:spacing w:after="0"/>
        <w:jc w:val="both"/>
        <w:rPr>
          <w:szCs w:val="21"/>
          <w:lang w:eastAsia="zh-CN"/>
        </w:rPr>
      </w:pPr>
    </w:p>
    <w:p w14:paraId="28806BA7" w14:textId="268A1529" w:rsidR="002F7CF4" w:rsidRPr="006A3555" w:rsidRDefault="002F7CF4" w:rsidP="00A21961">
      <w:pPr>
        <w:adjustRightInd w:val="0"/>
        <w:snapToGrid w:val="0"/>
        <w:spacing w:after="0"/>
        <w:jc w:val="both"/>
        <w:rPr>
          <w:b/>
          <w:bCs/>
          <w:szCs w:val="21"/>
          <w:lang w:eastAsia="zh-CN"/>
        </w:rPr>
      </w:pPr>
      <w:r w:rsidRPr="006A3555">
        <w:rPr>
          <w:b/>
          <w:bCs/>
          <w:szCs w:val="21"/>
          <w:lang w:eastAsia="zh-CN"/>
        </w:rPr>
        <w:t xml:space="preserve">Proposal </w:t>
      </w:r>
      <w:r w:rsidR="009F6770">
        <w:rPr>
          <w:b/>
          <w:bCs/>
          <w:szCs w:val="21"/>
          <w:lang w:eastAsia="zh-CN"/>
        </w:rPr>
        <w:t>8</w:t>
      </w:r>
      <w:r w:rsidRPr="006A3555">
        <w:rPr>
          <w:b/>
          <w:bCs/>
          <w:szCs w:val="21"/>
          <w:lang w:eastAsia="zh-CN"/>
        </w:rPr>
        <w:t xml:space="preserve">: </w:t>
      </w:r>
    </w:p>
    <w:p w14:paraId="20722EFB" w14:textId="487930CA" w:rsidR="002F7CF4" w:rsidRPr="006A3555" w:rsidRDefault="002F7CF4" w:rsidP="00A21961">
      <w:pPr>
        <w:adjustRightInd w:val="0"/>
        <w:snapToGrid w:val="0"/>
        <w:spacing w:after="0"/>
        <w:jc w:val="both"/>
        <w:rPr>
          <w:b/>
          <w:bCs/>
          <w:szCs w:val="21"/>
          <w:lang w:eastAsia="zh-CN"/>
        </w:rPr>
      </w:pPr>
      <w:r w:rsidRPr="006A3555">
        <w:rPr>
          <w:b/>
          <w:bCs/>
          <w:szCs w:val="21"/>
          <w:lang w:eastAsia="zh-CN"/>
        </w:rPr>
        <w:t>The 30-4a should be supported for supporting DMRS bundling for the repetition of TBOMS.</w:t>
      </w:r>
    </w:p>
    <w:p w14:paraId="6C517F69" w14:textId="0D91CAAC" w:rsidR="002F7CF4" w:rsidRPr="006A3555" w:rsidRDefault="002F7CF4" w:rsidP="00A21961">
      <w:pPr>
        <w:adjustRightInd w:val="0"/>
        <w:snapToGrid w:val="0"/>
        <w:spacing w:after="0"/>
        <w:jc w:val="both"/>
        <w:rPr>
          <w:b/>
          <w:bCs/>
          <w:szCs w:val="21"/>
          <w:lang w:eastAsia="zh-CN"/>
        </w:rPr>
      </w:pPr>
    </w:p>
    <w:p w14:paraId="2D18CEC6" w14:textId="1EA983C2" w:rsidR="002F7CF4" w:rsidRPr="006A3555" w:rsidRDefault="002F7CF4" w:rsidP="00A21961">
      <w:pPr>
        <w:adjustRightInd w:val="0"/>
        <w:snapToGrid w:val="0"/>
        <w:spacing w:after="0"/>
        <w:jc w:val="both"/>
        <w:rPr>
          <w:b/>
          <w:bCs/>
          <w:szCs w:val="21"/>
          <w:lang w:eastAsia="zh-CN"/>
        </w:rPr>
      </w:pPr>
      <w:r w:rsidRPr="006A3555">
        <w:rPr>
          <w:b/>
          <w:bCs/>
          <w:szCs w:val="21"/>
          <w:lang w:eastAsia="zh-CN"/>
        </w:rPr>
        <w:t xml:space="preserve">Proposal </w:t>
      </w:r>
      <w:r w:rsidR="009F6770">
        <w:rPr>
          <w:b/>
          <w:bCs/>
          <w:szCs w:val="21"/>
          <w:lang w:eastAsia="zh-CN"/>
        </w:rPr>
        <w:t>9</w:t>
      </w:r>
      <w:r w:rsidRPr="006A3555">
        <w:rPr>
          <w:b/>
          <w:bCs/>
          <w:szCs w:val="21"/>
          <w:lang w:eastAsia="zh-CN"/>
        </w:rPr>
        <w:t>:</w:t>
      </w:r>
    </w:p>
    <w:p w14:paraId="440BDD7B" w14:textId="5BF989D4" w:rsidR="002F7CF4" w:rsidRPr="006A3555" w:rsidRDefault="002F7CF4" w:rsidP="00A21961">
      <w:pPr>
        <w:adjustRightInd w:val="0"/>
        <w:snapToGrid w:val="0"/>
        <w:spacing w:after="0"/>
        <w:jc w:val="both"/>
        <w:rPr>
          <w:b/>
          <w:bCs/>
          <w:szCs w:val="21"/>
          <w:lang w:eastAsia="zh-CN"/>
        </w:rPr>
      </w:pPr>
      <w:r w:rsidRPr="006A3555">
        <w:rPr>
          <w:b/>
          <w:bCs/>
          <w:szCs w:val="21"/>
          <w:lang w:eastAsia="zh-CN"/>
        </w:rPr>
        <w:t>The note should be included in FG 30-4c for clar</w:t>
      </w:r>
      <w:r w:rsidR="0024260D" w:rsidRPr="006A3555">
        <w:rPr>
          <w:b/>
          <w:bCs/>
          <w:szCs w:val="21"/>
          <w:lang w:eastAsia="zh-CN"/>
        </w:rPr>
        <w:t xml:space="preserve">ification </w:t>
      </w:r>
      <w:r w:rsidR="005262C7" w:rsidRPr="006A3555">
        <w:rPr>
          <w:b/>
          <w:bCs/>
          <w:szCs w:val="21"/>
          <w:lang w:eastAsia="zh-CN"/>
        </w:rPr>
        <w:t xml:space="preserve">and keep </w:t>
      </w:r>
      <w:proofErr w:type="spellStart"/>
      <w:r w:rsidR="005262C7" w:rsidRPr="006A3555">
        <w:rPr>
          <w:b/>
          <w:bCs/>
          <w:szCs w:val="21"/>
          <w:lang w:eastAsia="zh-CN"/>
        </w:rPr>
        <w:t>gNB</w:t>
      </w:r>
      <w:proofErr w:type="spellEnd"/>
      <w:r w:rsidR="005262C7" w:rsidRPr="006A3555">
        <w:rPr>
          <w:b/>
          <w:bCs/>
          <w:szCs w:val="21"/>
          <w:lang w:eastAsia="zh-CN"/>
        </w:rPr>
        <w:t xml:space="preserve"> and UE aligned.</w:t>
      </w:r>
    </w:p>
    <w:p w14:paraId="5175D415" w14:textId="305616CD" w:rsidR="00203697" w:rsidRPr="00145051" w:rsidRDefault="00203697" w:rsidP="00A21961">
      <w:pPr>
        <w:adjustRightInd w:val="0"/>
        <w:snapToGrid w:val="0"/>
        <w:spacing w:after="0"/>
        <w:jc w:val="both"/>
        <w:rPr>
          <w:szCs w:val="21"/>
          <w:lang w:eastAsia="zh-CN"/>
        </w:rPr>
      </w:pPr>
    </w:p>
    <w:p w14:paraId="71B582E6" w14:textId="1E887693" w:rsidR="00203697" w:rsidRDefault="00203697" w:rsidP="00A21961">
      <w:pPr>
        <w:adjustRightInd w:val="0"/>
        <w:snapToGrid w:val="0"/>
        <w:spacing w:after="0"/>
        <w:jc w:val="both"/>
        <w:rPr>
          <w:szCs w:val="21"/>
          <w:lang w:eastAsia="zh-CN"/>
        </w:rPr>
      </w:pPr>
    </w:p>
    <w:p w14:paraId="095F5F28" w14:textId="77777777" w:rsidR="000179F1" w:rsidRDefault="000179F1" w:rsidP="00CC226E">
      <w:pPr>
        <w:adjustRightInd w:val="0"/>
        <w:snapToGrid w:val="0"/>
        <w:spacing w:after="0"/>
        <w:jc w:val="both"/>
        <w:rPr>
          <w:b/>
          <w:bCs/>
          <w:szCs w:val="21"/>
        </w:rPr>
      </w:pPr>
      <w:r>
        <w:rPr>
          <w:b/>
          <w:bCs/>
          <w:szCs w:val="21"/>
          <w:highlight w:val="cyan"/>
        </w:rPr>
        <w:t>Medium priority question 4-4:</w:t>
      </w:r>
    </w:p>
    <w:p w14:paraId="2AD238E8" w14:textId="77777777" w:rsidR="000179F1" w:rsidRDefault="000179F1" w:rsidP="00CC226E">
      <w:pPr>
        <w:pStyle w:val="aa"/>
        <w:numPr>
          <w:ilvl w:val="0"/>
          <w:numId w:val="11"/>
        </w:numPr>
        <w:adjustRightInd w:val="0"/>
        <w:snapToGrid w:val="0"/>
        <w:spacing w:after="0"/>
        <w:ind w:firstLineChars="0"/>
        <w:jc w:val="both"/>
        <w:rPr>
          <w:b/>
          <w:bCs/>
          <w:szCs w:val="24"/>
        </w:rPr>
      </w:pPr>
      <w:r>
        <w:rPr>
          <w:rFonts w:hint="eastAsia"/>
          <w:b/>
          <w:bCs/>
          <w:szCs w:val="24"/>
        </w:rPr>
        <w:t>C</w:t>
      </w:r>
      <w:r>
        <w:rPr>
          <w:b/>
          <w:bCs/>
          <w:szCs w:val="24"/>
        </w:rPr>
        <w:t>ompanies are encouraged to provide views on whether the type of FGs 30-4 and 30-4x should be per UE, per band, or per FS</w:t>
      </w:r>
    </w:p>
    <w:p w14:paraId="7439961A" w14:textId="60406632" w:rsidR="004550C0" w:rsidRPr="00CC226E" w:rsidRDefault="004550C0" w:rsidP="00A21961">
      <w:pPr>
        <w:adjustRightInd w:val="0"/>
        <w:snapToGrid w:val="0"/>
        <w:spacing w:after="0"/>
        <w:jc w:val="both"/>
        <w:rPr>
          <w:szCs w:val="21"/>
          <w:lang w:eastAsia="zh-CN"/>
        </w:rPr>
      </w:pPr>
    </w:p>
    <w:p w14:paraId="219D64A8" w14:textId="6351D723" w:rsidR="004550C0" w:rsidRDefault="00CC226E" w:rsidP="00A21961">
      <w:pPr>
        <w:adjustRightInd w:val="0"/>
        <w:snapToGrid w:val="0"/>
        <w:spacing w:after="0"/>
        <w:jc w:val="both"/>
        <w:rPr>
          <w:szCs w:val="21"/>
          <w:lang w:eastAsia="zh-CN"/>
        </w:rPr>
      </w:pPr>
      <w:r>
        <w:rPr>
          <w:szCs w:val="21"/>
          <w:lang w:eastAsia="zh-CN"/>
        </w:rPr>
        <w:t xml:space="preserve">The maximum duration for DMRS bundling heavily depends on the hard ware and implementation. It could be different from band to band or at least for FR1 and FR2 the maximum duration cannot be the same. And it is the similar case for FG 30-4a to 4h. On the other hand, per UE is also fine to us. </w:t>
      </w:r>
      <w:r w:rsidR="009875E4">
        <w:rPr>
          <w:szCs w:val="21"/>
          <w:lang w:eastAsia="zh-CN"/>
        </w:rPr>
        <w:t>Since the implementation could be almost the same for TDD and FDD, there is no need to differentiate it between TDD and FDD.</w:t>
      </w:r>
    </w:p>
    <w:p w14:paraId="3367FAF9" w14:textId="3713E2D2" w:rsidR="00CC226E" w:rsidRDefault="00CC226E" w:rsidP="00A21961">
      <w:pPr>
        <w:adjustRightInd w:val="0"/>
        <w:snapToGrid w:val="0"/>
        <w:spacing w:after="0"/>
        <w:jc w:val="both"/>
        <w:rPr>
          <w:szCs w:val="21"/>
          <w:lang w:eastAsia="zh-CN"/>
        </w:rPr>
      </w:pPr>
    </w:p>
    <w:p w14:paraId="10F16D41" w14:textId="19130CED" w:rsidR="00CC226E" w:rsidRPr="00324D42" w:rsidRDefault="00CC226E" w:rsidP="00A21961">
      <w:pPr>
        <w:adjustRightInd w:val="0"/>
        <w:snapToGrid w:val="0"/>
        <w:spacing w:after="0"/>
        <w:jc w:val="both"/>
        <w:rPr>
          <w:b/>
          <w:bCs/>
          <w:szCs w:val="21"/>
          <w:lang w:eastAsia="zh-CN"/>
        </w:rPr>
      </w:pPr>
      <w:r w:rsidRPr="00324D42">
        <w:rPr>
          <w:b/>
          <w:bCs/>
          <w:szCs w:val="21"/>
          <w:lang w:eastAsia="zh-CN"/>
        </w:rPr>
        <w:t xml:space="preserve">Proposal </w:t>
      </w:r>
      <w:r w:rsidR="009F6770">
        <w:rPr>
          <w:b/>
          <w:bCs/>
          <w:szCs w:val="21"/>
          <w:lang w:eastAsia="zh-CN"/>
        </w:rPr>
        <w:t>10</w:t>
      </w:r>
      <w:r w:rsidRPr="00324D42">
        <w:rPr>
          <w:b/>
          <w:bCs/>
          <w:szCs w:val="21"/>
          <w:lang w:eastAsia="zh-CN"/>
        </w:rPr>
        <w:t xml:space="preserve">: </w:t>
      </w:r>
    </w:p>
    <w:p w14:paraId="3B04130D" w14:textId="45667114" w:rsidR="00CC226E" w:rsidRPr="00324D42" w:rsidRDefault="00CC226E" w:rsidP="00A21961">
      <w:pPr>
        <w:adjustRightInd w:val="0"/>
        <w:snapToGrid w:val="0"/>
        <w:spacing w:after="0"/>
        <w:jc w:val="both"/>
        <w:rPr>
          <w:b/>
          <w:bCs/>
          <w:szCs w:val="21"/>
          <w:lang w:eastAsia="zh-CN"/>
        </w:rPr>
      </w:pPr>
      <w:r w:rsidRPr="00324D42">
        <w:rPr>
          <w:rFonts w:hint="eastAsia"/>
          <w:b/>
          <w:bCs/>
          <w:szCs w:val="21"/>
          <w:lang w:eastAsia="zh-CN"/>
        </w:rPr>
        <w:t>F</w:t>
      </w:r>
      <w:r w:rsidRPr="00324D42">
        <w:rPr>
          <w:b/>
          <w:bCs/>
          <w:szCs w:val="21"/>
          <w:lang w:eastAsia="zh-CN"/>
        </w:rPr>
        <w:t xml:space="preserve">Gs 30-4 to 30-h could be per UE, </w:t>
      </w:r>
      <w:r w:rsidR="009875E4" w:rsidRPr="00324D42">
        <w:rPr>
          <w:b/>
          <w:bCs/>
          <w:szCs w:val="21"/>
          <w:lang w:eastAsia="zh-CN"/>
        </w:rPr>
        <w:t xml:space="preserve">per band or per FR. </w:t>
      </w:r>
    </w:p>
    <w:p w14:paraId="060CF40C" w14:textId="39FB136D" w:rsidR="0037183E" w:rsidRPr="00324D42" w:rsidRDefault="0037183E" w:rsidP="00A21961">
      <w:pPr>
        <w:adjustRightInd w:val="0"/>
        <w:snapToGrid w:val="0"/>
        <w:spacing w:after="0"/>
        <w:jc w:val="both"/>
        <w:rPr>
          <w:b/>
          <w:bCs/>
          <w:szCs w:val="21"/>
          <w:lang w:eastAsia="zh-CN"/>
        </w:rPr>
      </w:pPr>
    </w:p>
    <w:p w14:paraId="702516BC" w14:textId="15319784" w:rsidR="0037183E" w:rsidRPr="00324D42" w:rsidRDefault="0037183E" w:rsidP="00A21961">
      <w:pPr>
        <w:adjustRightInd w:val="0"/>
        <w:snapToGrid w:val="0"/>
        <w:spacing w:after="0"/>
        <w:jc w:val="both"/>
        <w:rPr>
          <w:b/>
          <w:bCs/>
          <w:szCs w:val="21"/>
          <w:lang w:eastAsia="zh-CN"/>
        </w:rPr>
      </w:pPr>
      <w:r w:rsidRPr="00324D42">
        <w:rPr>
          <w:b/>
          <w:bCs/>
          <w:szCs w:val="21"/>
          <w:lang w:eastAsia="zh-CN"/>
        </w:rPr>
        <w:t xml:space="preserve">Proposal </w:t>
      </w:r>
      <w:r w:rsidR="009F6770">
        <w:rPr>
          <w:b/>
          <w:bCs/>
          <w:szCs w:val="21"/>
          <w:lang w:eastAsia="zh-CN"/>
        </w:rPr>
        <w:t>11</w:t>
      </w:r>
      <w:r w:rsidRPr="00324D42">
        <w:rPr>
          <w:b/>
          <w:bCs/>
          <w:szCs w:val="21"/>
          <w:lang w:eastAsia="zh-CN"/>
        </w:rPr>
        <w:t>:</w:t>
      </w:r>
    </w:p>
    <w:p w14:paraId="69587FDC" w14:textId="7D8CEA5E" w:rsidR="0037183E" w:rsidRPr="00324D42" w:rsidRDefault="0037183E" w:rsidP="00A21961">
      <w:pPr>
        <w:adjustRightInd w:val="0"/>
        <w:snapToGrid w:val="0"/>
        <w:spacing w:after="0"/>
        <w:jc w:val="both"/>
        <w:rPr>
          <w:b/>
          <w:bCs/>
          <w:szCs w:val="21"/>
          <w:lang w:eastAsia="zh-CN"/>
        </w:rPr>
      </w:pPr>
      <w:r w:rsidRPr="00324D42">
        <w:rPr>
          <w:b/>
          <w:bCs/>
          <w:szCs w:val="21"/>
          <w:lang w:eastAsia="zh-CN"/>
        </w:rPr>
        <w:t>No need to differentiation between TDD and FDD.</w:t>
      </w:r>
    </w:p>
    <w:p w14:paraId="22AA2007" w14:textId="6C93882B" w:rsidR="00956693" w:rsidRDefault="00956693" w:rsidP="00A21961">
      <w:pPr>
        <w:adjustRightInd w:val="0"/>
        <w:snapToGrid w:val="0"/>
        <w:spacing w:after="0"/>
        <w:jc w:val="both"/>
        <w:rPr>
          <w:szCs w:val="21"/>
          <w:lang w:eastAsia="zh-CN"/>
        </w:rPr>
      </w:pPr>
    </w:p>
    <w:p w14:paraId="72DBD374" w14:textId="764BF077" w:rsidR="002E5D00" w:rsidRDefault="002E5D00" w:rsidP="00A21961">
      <w:pPr>
        <w:adjustRightInd w:val="0"/>
        <w:snapToGrid w:val="0"/>
        <w:spacing w:after="0"/>
        <w:jc w:val="both"/>
        <w:rPr>
          <w:szCs w:val="21"/>
          <w:lang w:eastAsia="zh-CN"/>
        </w:rPr>
      </w:pPr>
    </w:p>
    <w:p w14:paraId="30B4D98D" w14:textId="77777777" w:rsidR="00E147DE" w:rsidRPr="00A61C48" w:rsidRDefault="00E147DE" w:rsidP="00A61C48">
      <w:pPr>
        <w:pStyle w:val="1"/>
        <w:tabs>
          <w:tab w:val="num" w:pos="360"/>
        </w:tabs>
        <w:spacing w:before="0" w:after="0" w:line="240" w:lineRule="auto"/>
        <w:ind w:left="425" w:hanging="425"/>
        <w:jc w:val="both"/>
        <w:rPr>
          <w:rFonts w:cs="Arial"/>
          <w:color w:val="000000" w:themeColor="text1"/>
          <w:sz w:val="28"/>
          <w:szCs w:val="28"/>
        </w:rPr>
      </w:pPr>
      <w:r w:rsidRPr="00A61C48">
        <w:rPr>
          <w:rFonts w:cs="Arial"/>
          <w:color w:val="000000" w:themeColor="text1"/>
          <w:sz w:val="28"/>
          <w:szCs w:val="28"/>
        </w:rPr>
        <w:t>30-5: Slot based dynamic PUCCH repetition indication</w:t>
      </w:r>
    </w:p>
    <w:p w14:paraId="250ACF50" w14:textId="77777777" w:rsidR="00E147DE" w:rsidRDefault="00E147DE" w:rsidP="00E147DE">
      <w:pPr>
        <w:spacing w:afterLines="50" w:after="156"/>
        <w:jc w:val="both"/>
        <w:rPr>
          <w:sz w:val="22"/>
          <w:lang w:val="en-US"/>
        </w:rPr>
      </w:pPr>
      <w:r>
        <w:rPr>
          <w:rFonts w:hint="eastAsia"/>
          <w:sz w:val="22"/>
          <w:lang w:val="en-US"/>
        </w:rPr>
        <w:t>I</w:t>
      </w:r>
      <w:r>
        <w:rPr>
          <w:sz w:val="22"/>
          <w:lang w:val="en-US"/>
        </w:rPr>
        <w:t>n [1], FG 30-5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687"/>
        <w:gridCol w:w="1248"/>
        <w:gridCol w:w="1977"/>
        <w:gridCol w:w="1372"/>
        <w:gridCol w:w="1409"/>
        <w:gridCol w:w="1656"/>
        <w:gridCol w:w="1703"/>
        <w:gridCol w:w="2126"/>
        <w:gridCol w:w="1552"/>
        <w:gridCol w:w="1546"/>
        <w:gridCol w:w="1756"/>
        <w:gridCol w:w="616"/>
        <w:gridCol w:w="1990"/>
      </w:tblGrid>
      <w:tr w:rsidR="00E147DE" w:rsidRPr="00382340" w14:paraId="2A1528F5" w14:textId="77777777" w:rsidTr="00D07E29">
        <w:trPr>
          <w:trHeight w:val="20"/>
        </w:trPr>
        <w:tc>
          <w:tcPr>
            <w:tcW w:w="0" w:type="auto"/>
            <w:tcBorders>
              <w:top w:val="single" w:sz="4" w:space="0" w:color="auto"/>
              <w:left w:val="single" w:sz="4" w:space="0" w:color="auto"/>
              <w:bottom w:val="single" w:sz="4" w:space="0" w:color="auto"/>
              <w:right w:val="single" w:sz="4" w:space="0" w:color="auto"/>
            </w:tcBorders>
          </w:tcPr>
          <w:p w14:paraId="2AC008C7" w14:textId="77777777" w:rsidR="00E147DE" w:rsidRPr="00382340" w:rsidRDefault="00E147DE" w:rsidP="00FD6CF5">
            <w:pPr>
              <w:pStyle w:val="TAH"/>
              <w:rPr>
                <w:rFonts w:cs="Arial"/>
                <w:szCs w:val="18"/>
              </w:rPr>
            </w:pPr>
            <w:r w:rsidRPr="00382340">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241D9688" w14:textId="77777777" w:rsidR="00E147DE" w:rsidRPr="00382340" w:rsidRDefault="00E147DE" w:rsidP="00FD6CF5">
            <w:pPr>
              <w:pStyle w:val="TAH"/>
              <w:rPr>
                <w:rFonts w:cs="Arial"/>
                <w:szCs w:val="18"/>
              </w:rPr>
            </w:pPr>
            <w:r w:rsidRPr="00382340">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1E24A9E3" w14:textId="77777777" w:rsidR="00E147DE" w:rsidRPr="00382340" w:rsidRDefault="00E147DE" w:rsidP="00FD6CF5">
            <w:pPr>
              <w:pStyle w:val="TAH"/>
              <w:rPr>
                <w:rFonts w:cs="Arial"/>
                <w:szCs w:val="18"/>
              </w:rPr>
            </w:pPr>
            <w:r w:rsidRPr="00382340">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F963211" w14:textId="77777777" w:rsidR="00E147DE" w:rsidRPr="00382340" w:rsidRDefault="00E147DE" w:rsidP="00FD6CF5">
            <w:pPr>
              <w:pStyle w:val="TAH"/>
              <w:rPr>
                <w:rFonts w:cs="Arial"/>
                <w:szCs w:val="18"/>
              </w:rPr>
            </w:pPr>
            <w:r w:rsidRPr="00382340">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00BB6C1" w14:textId="77777777" w:rsidR="00E147DE" w:rsidRPr="00382340" w:rsidRDefault="00E147DE" w:rsidP="00FD6CF5">
            <w:pPr>
              <w:pStyle w:val="TAH"/>
              <w:rPr>
                <w:rFonts w:cs="Arial"/>
                <w:szCs w:val="18"/>
              </w:rPr>
            </w:pPr>
            <w:r w:rsidRPr="00382340">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C6ED844" w14:textId="77777777" w:rsidR="00E147DE" w:rsidRPr="00382340" w:rsidRDefault="00E147DE" w:rsidP="00FD6CF5">
            <w:pPr>
              <w:pStyle w:val="TAH"/>
              <w:rPr>
                <w:rFonts w:cs="Arial"/>
                <w:szCs w:val="18"/>
              </w:rPr>
            </w:pPr>
            <w:r w:rsidRPr="00382340">
              <w:rPr>
                <w:rFonts w:cs="Arial"/>
                <w:szCs w:val="18"/>
              </w:rPr>
              <w:t xml:space="preserve">Need for the </w:t>
            </w:r>
            <w:proofErr w:type="spellStart"/>
            <w:r w:rsidRPr="00382340">
              <w:rPr>
                <w:rFonts w:cs="Arial"/>
                <w:szCs w:val="18"/>
              </w:rPr>
              <w:t>gNB</w:t>
            </w:r>
            <w:proofErr w:type="spellEnd"/>
            <w:r w:rsidRPr="00382340">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36B6D7C" w14:textId="77777777" w:rsidR="00E147DE" w:rsidRPr="00382340" w:rsidRDefault="00E147DE" w:rsidP="00FD6CF5">
            <w:pPr>
              <w:pStyle w:val="TAH"/>
              <w:rPr>
                <w:rFonts w:cs="Arial"/>
                <w:szCs w:val="18"/>
              </w:rPr>
            </w:pPr>
            <w:r w:rsidRPr="00382340">
              <w:rPr>
                <w:rFonts w:eastAsia="Gulim" w:cs="Arial"/>
                <w:color w:val="000000" w:themeColor="text1"/>
                <w:szCs w:val="18"/>
              </w:rPr>
              <w:t xml:space="preserve">Applicable to </w:t>
            </w:r>
            <w:r w:rsidRPr="00382340">
              <w:rPr>
                <w:rFonts w:cs="Arial"/>
                <w:color w:val="000000" w:themeColor="text1"/>
                <w:szCs w:val="18"/>
              </w:rPr>
              <w:t xml:space="preserve">the capability </w:t>
            </w:r>
            <w:proofErr w:type="spellStart"/>
            <w:r w:rsidRPr="00382340">
              <w:rPr>
                <w:rFonts w:cs="Arial"/>
                <w:color w:val="000000" w:themeColor="text1"/>
                <w:szCs w:val="18"/>
              </w:rPr>
              <w:t>signalling</w:t>
            </w:r>
            <w:proofErr w:type="spellEnd"/>
            <w:r w:rsidRPr="00382340">
              <w:rPr>
                <w:rFonts w:cs="Arial"/>
                <w:color w:val="000000" w:themeColor="text1"/>
                <w:szCs w:val="18"/>
              </w:rPr>
              <w:t xml:space="preserve"> exchange between UEs (</w:t>
            </w:r>
            <w:proofErr w:type="spellStart"/>
            <w:r w:rsidRPr="00382340">
              <w:rPr>
                <w:rFonts w:cs="Arial"/>
                <w:color w:val="000000" w:themeColor="text1"/>
                <w:szCs w:val="18"/>
              </w:rPr>
              <w:t>Sidelink</w:t>
            </w:r>
            <w:proofErr w:type="spellEnd"/>
            <w:r w:rsidRPr="00382340">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2B542483" w14:textId="77777777" w:rsidR="00E147DE" w:rsidRPr="00382340" w:rsidRDefault="00E147DE" w:rsidP="00FD6CF5">
            <w:pPr>
              <w:pStyle w:val="TAN"/>
              <w:ind w:left="0" w:firstLine="0"/>
              <w:rPr>
                <w:rFonts w:cs="Arial"/>
                <w:b/>
                <w:szCs w:val="18"/>
                <w:lang w:eastAsia="ja-JP"/>
              </w:rPr>
            </w:pPr>
            <w:r w:rsidRPr="00382340">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6096FBC" w14:textId="77777777" w:rsidR="00E147DE" w:rsidRPr="00382340" w:rsidRDefault="00E147DE" w:rsidP="00FD6CF5">
            <w:pPr>
              <w:pStyle w:val="TAN"/>
              <w:ind w:left="0" w:firstLine="0"/>
              <w:rPr>
                <w:rFonts w:cs="Arial"/>
                <w:b/>
                <w:szCs w:val="18"/>
                <w:lang w:eastAsia="ja-JP"/>
              </w:rPr>
            </w:pPr>
            <w:r w:rsidRPr="00382340">
              <w:rPr>
                <w:rFonts w:cs="Arial"/>
                <w:b/>
                <w:szCs w:val="18"/>
                <w:lang w:eastAsia="ja-JP"/>
              </w:rPr>
              <w:t>Type</w:t>
            </w:r>
          </w:p>
          <w:p w14:paraId="43105756" w14:textId="77777777" w:rsidR="00E147DE" w:rsidRPr="00382340" w:rsidRDefault="00E147DE" w:rsidP="00FD6CF5">
            <w:pPr>
              <w:pStyle w:val="TAN"/>
              <w:ind w:left="0" w:firstLine="0"/>
              <w:rPr>
                <w:rFonts w:cs="Arial"/>
                <w:b/>
                <w:szCs w:val="18"/>
                <w:lang w:eastAsia="ja-JP"/>
              </w:rPr>
            </w:pPr>
            <w:r w:rsidRPr="00382340">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4F3687D" w14:textId="77777777" w:rsidR="00E147DE" w:rsidRPr="00382340" w:rsidRDefault="00E147DE" w:rsidP="00FD6CF5">
            <w:pPr>
              <w:pStyle w:val="TAH"/>
              <w:rPr>
                <w:rFonts w:cs="Arial"/>
                <w:szCs w:val="18"/>
              </w:rPr>
            </w:pPr>
            <w:r w:rsidRPr="00382340">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8FC72FA" w14:textId="77777777" w:rsidR="00E147DE" w:rsidRPr="00382340" w:rsidRDefault="00E147DE" w:rsidP="00FD6CF5">
            <w:pPr>
              <w:pStyle w:val="TAH"/>
              <w:rPr>
                <w:rFonts w:cs="Arial"/>
                <w:szCs w:val="18"/>
              </w:rPr>
            </w:pPr>
            <w:r w:rsidRPr="00382340">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7D3CC6B" w14:textId="77777777" w:rsidR="00E147DE" w:rsidRPr="00382340" w:rsidRDefault="00E147DE" w:rsidP="00FD6CF5">
            <w:pPr>
              <w:pStyle w:val="TAH"/>
              <w:rPr>
                <w:rFonts w:cs="Arial"/>
                <w:szCs w:val="18"/>
              </w:rPr>
            </w:pPr>
            <w:r w:rsidRPr="00382340">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355F86A" w14:textId="77777777" w:rsidR="00E147DE" w:rsidRPr="00382340" w:rsidRDefault="00E147DE" w:rsidP="00FD6CF5">
            <w:pPr>
              <w:pStyle w:val="TAH"/>
              <w:rPr>
                <w:rFonts w:cs="Arial"/>
                <w:szCs w:val="18"/>
              </w:rPr>
            </w:pPr>
            <w:r w:rsidRPr="00382340">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2427E8A8" w14:textId="77777777" w:rsidR="00E147DE" w:rsidRPr="00382340" w:rsidRDefault="00E147DE" w:rsidP="00FD6CF5">
            <w:pPr>
              <w:pStyle w:val="TAH"/>
              <w:rPr>
                <w:rFonts w:cs="Arial"/>
                <w:szCs w:val="18"/>
              </w:rPr>
            </w:pPr>
            <w:r w:rsidRPr="00382340">
              <w:rPr>
                <w:rFonts w:cs="Arial"/>
                <w:szCs w:val="18"/>
              </w:rPr>
              <w:t>Mandatory/Optional</w:t>
            </w:r>
          </w:p>
        </w:tc>
      </w:tr>
      <w:tr w:rsidR="00C1673B" w:rsidRPr="00382340" w14:paraId="4A5FB4A8" w14:textId="77777777" w:rsidTr="00D07E29">
        <w:trPr>
          <w:trHeight w:val="20"/>
        </w:trPr>
        <w:tc>
          <w:tcPr>
            <w:tcW w:w="0" w:type="auto"/>
            <w:tcBorders>
              <w:top w:val="single" w:sz="4" w:space="0" w:color="auto"/>
              <w:left w:val="single" w:sz="4" w:space="0" w:color="auto"/>
              <w:bottom w:val="single" w:sz="4" w:space="0" w:color="auto"/>
              <w:right w:val="single" w:sz="4" w:space="0" w:color="auto"/>
            </w:tcBorders>
          </w:tcPr>
          <w:p w14:paraId="08D11420" w14:textId="137995C9" w:rsidR="00C1673B" w:rsidRPr="00382340" w:rsidRDefault="00C1673B" w:rsidP="00066302">
            <w:pPr>
              <w:pStyle w:val="TAL"/>
              <w:adjustRightInd w:val="0"/>
              <w:snapToGrid w:val="0"/>
              <w:rPr>
                <w:rFonts w:cs="Arial"/>
                <w:szCs w:val="18"/>
                <w:lang w:eastAsia="ja-JP"/>
              </w:rPr>
            </w:pPr>
            <w:r w:rsidRPr="00382340">
              <w:rPr>
                <w:rFonts w:cs="Arial"/>
                <w:szCs w:val="18"/>
                <w:lang w:eastAsia="ja-JP"/>
              </w:rPr>
              <w:t>30.</w:t>
            </w:r>
            <w:r w:rsidRPr="00382340">
              <w:rPr>
                <w:rFonts w:cs="Arial"/>
              </w:rPr>
              <w:t xml:space="preserve"> </w:t>
            </w:r>
            <w:proofErr w:type="spellStart"/>
            <w:r w:rsidRPr="00382340">
              <w:rPr>
                <w:rFonts w:cs="Arial"/>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tcPr>
          <w:p w14:paraId="57FDD049" w14:textId="0C48ACB6" w:rsidR="00C1673B" w:rsidRPr="00382340" w:rsidRDefault="00C1673B" w:rsidP="00066302">
            <w:pPr>
              <w:pStyle w:val="TAL"/>
              <w:adjustRightInd w:val="0"/>
              <w:snapToGrid w:val="0"/>
              <w:rPr>
                <w:rFonts w:cs="Arial"/>
                <w:szCs w:val="18"/>
                <w:lang w:eastAsia="zh-CN"/>
              </w:rPr>
            </w:pPr>
            <w:r w:rsidRPr="00382340">
              <w:rPr>
                <w:rFonts w:cs="Arial"/>
                <w:szCs w:val="18"/>
                <w:lang w:eastAsia="zh-CN"/>
              </w:rPr>
              <w:t>30-5</w:t>
            </w:r>
          </w:p>
        </w:tc>
        <w:tc>
          <w:tcPr>
            <w:tcW w:w="0" w:type="auto"/>
            <w:tcBorders>
              <w:top w:val="single" w:sz="4" w:space="0" w:color="auto"/>
              <w:left w:val="single" w:sz="4" w:space="0" w:color="auto"/>
              <w:bottom w:val="single" w:sz="4" w:space="0" w:color="auto"/>
              <w:right w:val="single" w:sz="4" w:space="0" w:color="auto"/>
            </w:tcBorders>
          </w:tcPr>
          <w:p w14:paraId="3F2C775B" w14:textId="06EC626E" w:rsidR="00C1673B" w:rsidRPr="00382340" w:rsidRDefault="00C1673B" w:rsidP="00066302">
            <w:pPr>
              <w:pStyle w:val="TAL"/>
              <w:adjustRightInd w:val="0"/>
              <w:snapToGrid w:val="0"/>
              <w:rPr>
                <w:rFonts w:eastAsia="宋体" w:cs="Arial"/>
                <w:szCs w:val="18"/>
                <w:lang w:eastAsia="zh-CN"/>
              </w:rPr>
            </w:pPr>
            <w:r w:rsidRPr="00382340">
              <w:rPr>
                <w:rFonts w:eastAsia="宋体" w:cs="Arial"/>
                <w:szCs w:val="18"/>
                <w:lang w:eastAsia="zh-CN"/>
              </w:rPr>
              <w:t>Slot based dynamic PUCCH repetition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79A2F" w14:textId="77777777" w:rsidR="00C1673B" w:rsidRPr="00382340" w:rsidRDefault="00C1673B" w:rsidP="00895E24">
            <w:pPr>
              <w:autoSpaceDE w:val="0"/>
              <w:autoSpaceDN w:val="0"/>
              <w:adjustRightInd w:val="0"/>
              <w:snapToGrid w:val="0"/>
              <w:spacing w:after="0"/>
              <w:rPr>
                <w:rFonts w:ascii="Arial" w:eastAsia="宋体" w:hAnsi="Arial" w:cs="Arial"/>
                <w:sz w:val="18"/>
                <w:szCs w:val="18"/>
                <w:lang w:eastAsia="zh-CN"/>
              </w:rPr>
            </w:pPr>
            <w:r w:rsidRPr="00382340">
              <w:rPr>
                <w:rFonts w:ascii="Arial" w:eastAsia="宋体" w:hAnsi="Arial" w:cs="Arial"/>
                <w:sz w:val="18"/>
                <w:szCs w:val="18"/>
                <w:lang w:eastAsia="zh-CN"/>
              </w:rPr>
              <w:t>Support slot based dynamic PUCCH repetition indication for PUCCH formats 0/1/2/3/4</w:t>
            </w:r>
          </w:p>
          <w:p w14:paraId="1082F171" w14:textId="77777777" w:rsidR="00C1673B" w:rsidRPr="00382340" w:rsidRDefault="00C1673B" w:rsidP="00895E24">
            <w:pPr>
              <w:autoSpaceDE w:val="0"/>
              <w:autoSpaceDN w:val="0"/>
              <w:adjustRightInd w:val="0"/>
              <w:snapToGrid w:val="0"/>
              <w:spacing w:after="0"/>
              <w:rPr>
                <w:rFonts w:ascii="Arial" w:hAnsi="Arial" w:cs="Arial"/>
                <w:sz w:val="18"/>
                <w:szCs w:val="18"/>
              </w:rPr>
            </w:pPr>
            <w:r w:rsidRPr="00382340">
              <w:rPr>
                <w:rFonts w:ascii="Arial" w:hAnsi="Arial" w:cs="Arial"/>
                <w:sz w:val="18"/>
                <w:szCs w:val="18"/>
              </w:rPr>
              <w:t>support slot based dynamic PUCCH repetition for PUCCH formats 0/1/2/3/4</w:t>
            </w:r>
          </w:p>
          <w:p w14:paraId="27EBBB0C" w14:textId="0A7532E7" w:rsidR="00C1673B" w:rsidRPr="00382340" w:rsidRDefault="00C1673B" w:rsidP="00895E24">
            <w:pPr>
              <w:autoSpaceDE w:val="0"/>
              <w:autoSpaceDN w:val="0"/>
              <w:adjustRightInd w:val="0"/>
              <w:snapToGrid w:val="0"/>
              <w:spacing w:after="0"/>
              <w:rPr>
                <w:rFonts w:ascii="Arial" w:hAnsi="Arial" w:cs="Arial"/>
                <w:strike/>
                <w:sz w:val="18"/>
                <w:szCs w:val="18"/>
                <w:u w:val="single"/>
              </w:rPr>
            </w:pPr>
            <w:r w:rsidRPr="00382340">
              <w:rPr>
                <w:rFonts w:ascii="Arial" w:hAnsi="Arial" w:cs="Arial"/>
                <w:sz w:val="18"/>
                <w:szCs w:val="18"/>
              </w:rPr>
              <w:t>FFS whether to split FG 30-5 into 2 FGs; one for PUCCH formats 0/2 and the other for PUCCH formats 1/3/4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737ECC" w14:textId="0B0725F4" w:rsidR="00C1673B" w:rsidRPr="00382340" w:rsidRDefault="00C1673B" w:rsidP="00066302">
            <w:pPr>
              <w:pStyle w:val="TAL"/>
              <w:adjustRightInd w:val="0"/>
              <w:snapToGrid w:val="0"/>
              <w:rPr>
                <w:rFonts w:eastAsia="MS Mincho" w:cs="Arial"/>
                <w:szCs w:val="18"/>
                <w:lang w:eastAsia="ja-JP"/>
              </w:rPr>
            </w:pPr>
            <w:r w:rsidRPr="00382340">
              <w:rPr>
                <w:rFonts w:cs="Arial"/>
                <w:szCs w:val="18"/>
                <w:lang w:eastAsia="zh-CN"/>
              </w:rPr>
              <w:t>4-23 and/or 25-2</w:t>
            </w:r>
          </w:p>
        </w:tc>
        <w:tc>
          <w:tcPr>
            <w:tcW w:w="0" w:type="auto"/>
            <w:tcBorders>
              <w:top w:val="single" w:sz="4" w:space="0" w:color="auto"/>
              <w:left w:val="single" w:sz="4" w:space="0" w:color="auto"/>
              <w:bottom w:val="single" w:sz="4" w:space="0" w:color="auto"/>
              <w:right w:val="single" w:sz="4" w:space="0" w:color="auto"/>
            </w:tcBorders>
          </w:tcPr>
          <w:p w14:paraId="7ED41DDD" w14:textId="56C54884" w:rsidR="00C1673B" w:rsidRPr="00382340" w:rsidRDefault="00C1673B" w:rsidP="00066302">
            <w:pPr>
              <w:pStyle w:val="TAL"/>
              <w:adjustRightInd w:val="0"/>
              <w:snapToGrid w:val="0"/>
              <w:rPr>
                <w:rFonts w:eastAsia="MS Mincho" w:cs="Arial"/>
                <w:szCs w:val="18"/>
                <w:lang w:eastAsia="ja-JP"/>
              </w:rPr>
            </w:pPr>
            <w:r w:rsidRPr="00382340">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8AAB9C" w14:textId="4FAB2361" w:rsidR="00C1673B" w:rsidRPr="00382340" w:rsidRDefault="00C1673B" w:rsidP="00066302">
            <w:pPr>
              <w:pStyle w:val="TAL"/>
              <w:adjustRightInd w:val="0"/>
              <w:snapToGrid w:val="0"/>
              <w:rPr>
                <w:rFonts w:eastAsia="MS Mincho" w:cs="Arial"/>
                <w:szCs w:val="18"/>
                <w:lang w:eastAsia="ja-JP"/>
              </w:rPr>
            </w:pPr>
            <w:r w:rsidRPr="00382340">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E6511F" w14:textId="091AF53C" w:rsidR="00C1673B" w:rsidRPr="00382340" w:rsidRDefault="00C1673B" w:rsidP="00066302">
            <w:pPr>
              <w:pStyle w:val="TAL"/>
              <w:adjustRightInd w:val="0"/>
              <w:snapToGrid w:val="0"/>
              <w:rPr>
                <w:rFonts w:eastAsia="MS Mincho" w:cs="Arial"/>
                <w:szCs w:val="18"/>
                <w:lang w:val="en-US" w:eastAsia="ja-JP"/>
              </w:rPr>
            </w:pPr>
            <w:r w:rsidRPr="00382340">
              <w:rPr>
                <w:rFonts w:eastAsia="宋体" w:cs="Arial"/>
                <w:szCs w:val="18"/>
                <w:lang w:eastAsia="zh-CN"/>
              </w:rPr>
              <w:t>UE does not support Dynamic PUCCH repetition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C2D6BF" w14:textId="7FFF937B" w:rsidR="00C1673B" w:rsidRPr="00382340" w:rsidRDefault="00C1673B" w:rsidP="00066302">
            <w:pPr>
              <w:pStyle w:val="TAL"/>
              <w:adjustRightInd w:val="0"/>
              <w:snapToGrid w:val="0"/>
              <w:rPr>
                <w:rFonts w:eastAsia="MS Mincho" w:cs="Arial"/>
                <w:szCs w:val="18"/>
                <w:lang w:eastAsia="ja-JP"/>
              </w:rPr>
            </w:pPr>
            <w:r w:rsidRPr="00382340">
              <w:rPr>
                <w:rFonts w:eastAsia="宋体"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537F9" w14:textId="7B8F7DAD" w:rsidR="00C1673B" w:rsidRPr="00382340" w:rsidRDefault="00C1673B" w:rsidP="00066302">
            <w:pPr>
              <w:pStyle w:val="TAL"/>
              <w:adjustRightInd w:val="0"/>
              <w:snapToGrid w:val="0"/>
              <w:rPr>
                <w:rFonts w:eastAsia="MS Mincho" w:cs="Arial"/>
                <w:szCs w:val="18"/>
                <w:lang w:eastAsia="ja-JP"/>
              </w:rPr>
            </w:pPr>
            <w:r w:rsidRPr="00382340">
              <w:rPr>
                <w:rFonts w:cs="Arial"/>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13C72" w14:textId="72AF80C9" w:rsidR="00C1673B" w:rsidRPr="00382340" w:rsidRDefault="00C1673B" w:rsidP="00066302">
            <w:pPr>
              <w:pStyle w:val="TAL"/>
              <w:adjustRightInd w:val="0"/>
              <w:snapToGrid w:val="0"/>
              <w:rPr>
                <w:rFonts w:eastAsia="MS Mincho" w:cs="Arial"/>
                <w:szCs w:val="18"/>
                <w:lang w:eastAsia="ja-JP"/>
              </w:rPr>
            </w:pPr>
            <w:r w:rsidRPr="00382340">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E8DE52" w14:textId="793B725A" w:rsidR="00C1673B" w:rsidRPr="00382340" w:rsidRDefault="00C1673B" w:rsidP="00066302">
            <w:pPr>
              <w:pStyle w:val="TAL"/>
              <w:adjustRightInd w:val="0"/>
              <w:snapToGrid w:val="0"/>
              <w:rPr>
                <w:rFonts w:eastAsia="MS Mincho" w:cs="Arial"/>
                <w:szCs w:val="18"/>
                <w:lang w:eastAsia="ja-JP"/>
              </w:rPr>
            </w:pPr>
            <w:r w:rsidRPr="00382340">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A5C1D7" w14:textId="77777777" w:rsidR="00C1673B" w:rsidRPr="00382340" w:rsidRDefault="00C1673B" w:rsidP="00066302">
            <w:pPr>
              <w:pStyle w:val="TAL"/>
              <w:adjustRightInd w:val="0"/>
              <w:snapToGrid w:val="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0A049B" w14:textId="009193F6" w:rsidR="00C1673B" w:rsidRPr="00382340" w:rsidRDefault="00C1673B" w:rsidP="00066302">
            <w:pPr>
              <w:pStyle w:val="TAL"/>
              <w:adjustRightInd w:val="0"/>
              <w:snapToGrid w:val="0"/>
              <w:rPr>
                <w:rFonts w:cs="Arial"/>
                <w:szCs w:val="18"/>
                <w:lang w:eastAsia="ja-JP"/>
              </w:rPr>
            </w:pPr>
            <w:r w:rsidRPr="00382340">
              <w:rPr>
                <w:rFonts w:cs="Arial"/>
                <w:szCs w:val="18"/>
                <w:lang w:eastAsia="ja-JP"/>
              </w:rPr>
              <w:t>Optional with capability signalling</w:t>
            </w:r>
          </w:p>
        </w:tc>
      </w:tr>
    </w:tbl>
    <w:p w14:paraId="31DA4654" w14:textId="77777777" w:rsidR="00FB6B53" w:rsidRDefault="00FB6B53" w:rsidP="00FB6B53">
      <w:pPr>
        <w:spacing w:afterLines="50" w:after="156"/>
        <w:jc w:val="both"/>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14:paraId="272B25C8" w14:textId="2BA527BC" w:rsidR="00781787" w:rsidRDefault="00781787" w:rsidP="009436C0">
      <w:pPr>
        <w:adjustRightInd w:val="0"/>
        <w:snapToGrid w:val="0"/>
        <w:spacing w:after="0"/>
        <w:rPr>
          <w:lang w:val="en-US" w:eastAsia="zh-CN"/>
        </w:rPr>
      </w:pPr>
      <w:r>
        <w:rPr>
          <w:lang w:val="en-US" w:eastAsia="zh-CN"/>
        </w:rPr>
        <w:t xml:space="preserve">During the discussion, a high priority proposal was provided by FL as below. </w:t>
      </w:r>
    </w:p>
    <w:p w14:paraId="66D73644" w14:textId="77777777" w:rsidR="00CB25A8" w:rsidRDefault="00CB25A8" w:rsidP="009436C0">
      <w:pPr>
        <w:adjustRightInd w:val="0"/>
        <w:snapToGrid w:val="0"/>
        <w:spacing w:after="0"/>
        <w:rPr>
          <w:lang w:val="en-US" w:eastAsia="zh-CN"/>
        </w:rPr>
      </w:pPr>
    </w:p>
    <w:p w14:paraId="7BA4A8A3" w14:textId="77777777" w:rsidR="00C171E7" w:rsidRDefault="00C171E7" w:rsidP="00CB25A8">
      <w:pPr>
        <w:adjustRightInd w:val="0"/>
        <w:snapToGrid w:val="0"/>
        <w:spacing w:after="0"/>
        <w:jc w:val="both"/>
        <w:rPr>
          <w:b/>
          <w:bCs/>
          <w:highlight w:val="yellow"/>
          <w:lang w:val="en-US"/>
        </w:rPr>
      </w:pPr>
      <w:r>
        <w:rPr>
          <w:b/>
          <w:bCs/>
          <w:highlight w:val="yellow"/>
        </w:rPr>
        <w:t>High priority proposal 5-1</w:t>
      </w:r>
      <w:r>
        <w:rPr>
          <w:b/>
          <w:bCs/>
        </w:rPr>
        <w:t>:</w:t>
      </w:r>
    </w:p>
    <w:p w14:paraId="76E65D10" w14:textId="77777777" w:rsidR="00C171E7" w:rsidRDefault="00C171E7" w:rsidP="00CB25A8">
      <w:pPr>
        <w:numPr>
          <w:ilvl w:val="0"/>
          <w:numId w:val="17"/>
        </w:numPr>
        <w:adjustRightInd w:val="0"/>
        <w:snapToGrid w:val="0"/>
        <w:spacing w:after="0"/>
        <w:rPr>
          <w:lang w:eastAsia="ja-JP"/>
        </w:rPr>
      </w:pPr>
      <w:r>
        <w:rPr>
          <w:b/>
          <w:bCs/>
          <w:lang w:eastAsia="ja-JP"/>
        </w:rPr>
        <w:lastRenderedPageBreak/>
        <w:t>FG 30-5 is not separated to multiple FG</w:t>
      </w:r>
    </w:p>
    <w:p w14:paraId="4E4F16BB" w14:textId="4FEDBAE1" w:rsidR="00C171E7" w:rsidRDefault="00C171E7" w:rsidP="009436C0">
      <w:pPr>
        <w:adjustRightInd w:val="0"/>
        <w:snapToGrid w:val="0"/>
        <w:spacing w:after="0"/>
        <w:rPr>
          <w:lang w:val="en-US" w:eastAsia="zh-CN"/>
        </w:rPr>
      </w:pPr>
    </w:p>
    <w:p w14:paraId="70888781" w14:textId="57E2B4C1" w:rsidR="00FC0D18" w:rsidRDefault="00157C6A" w:rsidP="009436C0">
      <w:pPr>
        <w:adjustRightInd w:val="0"/>
        <w:snapToGrid w:val="0"/>
        <w:spacing w:after="0"/>
        <w:rPr>
          <w:lang w:val="en-US" w:eastAsia="zh-CN"/>
        </w:rPr>
      </w:pPr>
      <w:r>
        <w:rPr>
          <w:lang w:val="en-US" w:eastAsia="zh-CN"/>
        </w:rPr>
        <w:t xml:space="preserve">From the previous discussion, all the PUCCH formats supports the dynamic repetition indications. Though the motivations for the enhancements are various, </w:t>
      </w:r>
      <w:proofErr w:type="gramStart"/>
      <w:r>
        <w:rPr>
          <w:lang w:val="en-US" w:eastAsia="zh-CN"/>
        </w:rPr>
        <w:t>i.e.</w:t>
      </w:r>
      <w:proofErr w:type="gramEnd"/>
      <w:r>
        <w:rPr>
          <w:lang w:val="en-US" w:eastAsia="zh-CN"/>
        </w:rPr>
        <w:t xml:space="preserve"> one from the perspective of URLLC, the other one is from the coverage enhancement.</w:t>
      </w:r>
      <w:r w:rsidR="0099765D">
        <w:rPr>
          <w:lang w:val="en-US" w:eastAsia="zh-CN"/>
        </w:rPr>
        <w:t xml:space="preserve"> Since the </w:t>
      </w:r>
      <w:r w:rsidR="00FC0D18">
        <w:rPr>
          <w:lang w:val="en-US" w:eastAsia="zh-CN"/>
        </w:rPr>
        <w:t xml:space="preserve">whether the </w:t>
      </w:r>
      <w:r w:rsidR="0099765D">
        <w:rPr>
          <w:lang w:val="en-US" w:eastAsia="zh-CN"/>
        </w:rPr>
        <w:t xml:space="preserve">dynamic repetition indication of PUCCH format 0 and 2 </w:t>
      </w:r>
      <w:r w:rsidR="00FC0D18">
        <w:rPr>
          <w:lang w:val="en-US" w:eastAsia="zh-CN"/>
        </w:rPr>
        <w:t>is supported could be identified through the prerequisite of FG 25-2. Then there is no need to separate the FG to multiple FGs.</w:t>
      </w:r>
    </w:p>
    <w:p w14:paraId="55485185" w14:textId="5260155B" w:rsidR="00C171E7" w:rsidRDefault="00C171E7" w:rsidP="009436C0">
      <w:pPr>
        <w:adjustRightInd w:val="0"/>
        <w:snapToGrid w:val="0"/>
        <w:spacing w:after="0"/>
        <w:rPr>
          <w:lang w:val="en-US" w:eastAsia="zh-CN"/>
        </w:rPr>
      </w:pPr>
    </w:p>
    <w:p w14:paraId="4B20320E" w14:textId="771124AF" w:rsidR="00895E24" w:rsidRPr="006173E6" w:rsidRDefault="00895E24" w:rsidP="009436C0">
      <w:pPr>
        <w:adjustRightInd w:val="0"/>
        <w:snapToGrid w:val="0"/>
        <w:spacing w:after="0"/>
        <w:rPr>
          <w:b/>
          <w:bCs/>
          <w:lang w:val="en-US" w:eastAsia="zh-CN"/>
        </w:rPr>
      </w:pPr>
      <w:r w:rsidRPr="006173E6">
        <w:rPr>
          <w:b/>
          <w:bCs/>
          <w:lang w:val="en-US" w:eastAsia="zh-CN"/>
        </w:rPr>
        <w:t xml:space="preserve">Proposal </w:t>
      </w:r>
      <w:r w:rsidR="00B165AA">
        <w:rPr>
          <w:b/>
          <w:bCs/>
          <w:lang w:val="en-US" w:eastAsia="zh-CN"/>
        </w:rPr>
        <w:t>12</w:t>
      </w:r>
    </w:p>
    <w:p w14:paraId="5160B9BF" w14:textId="3E48CB00" w:rsidR="00895E24" w:rsidRPr="006173E6" w:rsidRDefault="00895E24" w:rsidP="009436C0">
      <w:pPr>
        <w:adjustRightInd w:val="0"/>
        <w:snapToGrid w:val="0"/>
        <w:spacing w:after="0"/>
        <w:rPr>
          <w:b/>
          <w:bCs/>
          <w:lang w:val="en-US" w:eastAsia="zh-CN"/>
        </w:rPr>
      </w:pPr>
      <w:r w:rsidRPr="006173E6">
        <w:rPr>
          <w:b/>
          <w:bCs/>
          <w:lang w:val="en-US" w:eastAsia="zh-CN"/>
        </w:rPr>
        <w:t>Confirm the high priority proposal 5-1</w:t>
      </w:r>
    </w:p>
    <w:p w14:paraId="16129060" w14:textId="77777777" w:rsidR="00895E24" w:rsidRDefault="00895E24" w:rsidP="00895E24">
      <w:pPr>
        <w:numPr>
          <w:ilvl w:val="0"/>
          <w:numId w:val="17"/>
        </w:numPr>
        <w:adjustRightInd w:val="0"/>
        <w:snapToGrid w:val="0"/>
        <w:spacing w:after="0"/>
        <w:rPr>
          <w:lang w:eastAsia="ja-JP"/>
        </w:rPr>
      </w:pPr>
      <w:r>
        <w:rPr>
          <w:b/>
          <w:bCs/>
          <w:lang w:eastAsia="ja-JP"/>
        </w:rPr>
        <w:t>FG 30-5 is not separated to multiple FG</w:t>
      </w:r>
    </w:p>
    <w:p w14:paraId="09A09EE9" w14:textId="52B4541A" w:rsidR="00895E24" w:rsidRDefault="00895E24" w:rsidP="009436C0">
      <w:pPr>
        <w:adjustRightInd w:val="0"/>
        <w:snapToGrid w:val="0"/>
        <w:spacing w:after="0"/>
        <w:rPr>
          <w:lang w:val="en-US" w:eastAsia="zh-CN"/>
        </w:rPr>
      </w:pPr>
    </w:p>
    <w:p w14:paraId="6B0B4D66" w14:textId="77777777" w:rsidR="00D06A79" w:rsidRDefault="00D06A79" w:rsidP="00D06A79">
      <w:pPr>
        <w:adjustRightInd w:val="0"/>
        <w:snapToGrid w:val="0"/>
        <w:spacing w:after="0"/>
        <w:rPr>
          <w:lang w:val="en-US" w:eastAsia="zh-CN"/>
        </w:rPr>
      </w:pPr>
    </w:p>
    <w:p w14:paraId="1479DC9F" w14:textId="77777777" w:rsidR="00D06A79" w:rsidRDefault="00D06A79" w:rsidP="00D06A79">
      <w:pPr>
        <w:adjustRightInd w:val="0"/>
        <w:snapToGrid w:val="0"/>
        <w:spacing w:after="0"/>
        <w:jc w:val="both"/>
        <w:rPr>
          <w:b/>
          <w:bCs/>
          <w:szCs w:val="21"/>
        </w:rPr>
      </w:pPr>
      <w:r>
        <w:rPr>
          <w:b/>
          <w:bCs/>
          <w:szCs w:val="21"/>
          <w:highlight w:val="cyan"/>
        </w:rPr>
        <w:t>Medium priority question 5-2:</w:t>
      </w:r>
    </w:p>
    <w:p w14:paraId="221170B1" w14:textId="77777777" w:rsidR="00D06A79" w:rsidRDefault="00D06A79" w:rsidP="00D06A79">
      <w:pPr>
        <w:pStyle w:val="aa"/>
        <w:numPr>
          <w:ilvl w:val="0"/>
          <w:numId w:val="11"/>
        </w:numPr>
        <w:adjustRightInd w:val="0"/>
        <w:snapToGrid w:val="0"/>
        <w:spacing w:after="0"/>
        <w:ind w:firstLineChars="0"/>
        <w:jc w:val="both"/>
        <w:rPr>
          <w:b/>
          <w:bCs/>
          <w:szCs w:val="24"/>
        </w:rPr>
      </w:pPr>
      <w:r>
        <w:rPr>
          <w:rFonts w:hint="eastAsia"/>
          <w:b/>
          <w:bCs/>
          <w:szCs w:val="24"/>
        </w:rPr>
        <w:t>C</w:t>
      </w:r>
      <w:r>
        <w:rPr>
          <w:b/>
          <w:bCs/>
          <w:szCs w:val="24"/>
        </w:rPr>
        <w:t>ompanies are encouraged to provide views on whether the type of FG 30-5 should be per UE or per band</w:t>
      </w:r>
    </w:p>
    <w:p w14:paraId="34B6190D" w14:textId="35FC3FA4" w:rsidR="00895E24" w:rsidRDefault="00895E24" w:rsidP="00D06A79">
      <w:pPr>
        <w:adjustRightInd w:val="0"/>
        <w:snapToGrid w:val="0"/>
        <w:spacing w:after="0"/>
        <w:rPr>
          <w:lang w:eastAsia="zh-CN"/>
        </w:rPr>
      </w:pPr>
    </w:p>
    <w:p w14:paraId="292234FF" w14:textId="695D5B3C" w:rsidR="00D06A79" w:rsidRDefault="00CD03CE" w:rsidP="00D06A79">
      <w:pPr>
        <w:adjustRightInd w:val="0"/>
        <w:snapToGrid w:val="0"/>
        <w:spacing w:after="0"/>
        <w:rPr>
          <w:lang w:eastAsia="zh-CN"/>
        </w:rPr>
      </w:pPr>
      <w:r>
        <w:rPr>
          <w:lang w:eastAsia="zh-CN"/>
        </w:rPr>
        <w:t>As FG 30-5 is for the slot based dynamic PUCCH repetition indication</w:t>
      </w:r>
      <w:r w:rsidR="00716EE8">
        <w:rPr>
          <w:lang w:eastAsia="zh-CN"/>
        </w:rPr>
        <w:t>, there is no need to differentiate it between different bands. And there is also no difference between TDD and FDD band for implementation. Then FG 30-5 should be reported per UE and not per band.</w:t>
      </w:r>
    </w:p>
    <w:p w14:paraId="3D820941" w14:textId="40A9D123" w:rsidR="00716EE8" w:rsidRDefault="00716EE8" w:rsidP="00D06A79">
      <w:pPr>
        <w:adjustRightInd w:val="0"/>
        <w:snapToGrid w:val="0"/>
        <w:spacing w:after="0"/>
        <w:rPr>
          <w:lang w:eastAsia="zh-CN"/>
        </w:rPr>
      </w:pPr>
    </w:p>
    <w:p w14:paraId="4DC91357" w14:textId="0790A7E4" w:rsidR="00716EE8" w:rsidRPr="00716EE8" w:rsidRDefault="00716EE8" w:rsidP="00D06A79">
      <w:pPr>
        <w:adjustRightInd w:val="0"/>
        <w:snapToGrid w:val="0"/>
        <w:spacing w:after="0"/>
        <w:rPr>
          <w:b/>
          <w:bCs/>
          <w:lang w:eastAsia="zh-CN"/>
        </w:rPr>
      </w:pPr>
      <w:r w:rsidRPr="00716EE8">
        <w:rPr>
          <w:b/>
          <w:bCs/>
          <w:lang w:eastAsia="zh-CN"/>
        </w:rPr>
        <w:t xml:space="preserve">Proposal </w:t>
      </w:r>
      <w:r w:rsidR="00B165AA">
        <w:rPr>
          <w:b/>
          <w:bCs/>
          <w:lang w:eastAsia="zh-CN"/>
        </w:rPr>
        <w:t>13</w:t>
      </w:r>
      <w:r w:rsidRPr="00716EE8">
        <w:rPr>
          <w:b/>
          <w:bCs/>
          <w:lang w:eastAsia="zh-CN"/>
        </w:rPr>
        <w:t>:</w:t>
      </w:r>
    </w:p>
    <w:p w14:paraId="16AB502E" w14:textId="7A94BBA4" w:rsidR="00716EE8" w:rsidRPr="00716EE8" w:rsidRDefault="00716EE8" w:rsidP="00D06A79">
      <w:pPr>
        <w:adjustRightInd w:val="0"/>
        <w:snapToGrid w:val="0"/>
        <w:spacing w:after="0"/>
        <w:rPr>
          <w:b/>
          <w:bCs/>
          <w:lang w:eastAsia="zh-CN"/>
        </w:rPr>
      </w:pPr>
      <w:r w:rsidRPr="00716EE8">
        <w:rPr>
          <w:b/>
          <w:bCs/>
          <w:lang w:eastAsia="zh-CN"/>
        </w:rPr>
        <w:t>The FG 30-5 should be reported per UE and should not be differentiated between TDD/FDD.</w:t>
      </w:r>
    </w:p>
    <w:p w14:paraId="654E4BE7" w14:textId="77777777" w:rsidR="00D06A79" w:rsidRPr="00D06A79" w:rsidRDefault="00D06A79" w:rsidP="00D06A79">
      <w:pPr>
        <w:adjustRightInd w:val="0"/>
        <w:snapToGrid w:val="0"/>
        <w:spacing w:after="0"/>
        <w:rPr>
          <w:lang w:eastAsia="zh-CN"/>
        </w:rPr>
      </w:pPr>
    </w:p>
    <w:p w14:paraId="1D86E47C" w14:textId="5AF835EC" w:rsidR="00066302" w:rsidRDefault="00066302" w:rsidP="009436C0">
      <w:pPr>
        <w:adjustRightInd w:val="0"/>
        <w:snapToGrid w:val="0"/>
        <w:spacing w:after="0"/>
        <w:rPr>
          <w:lang w:val="en-US" w:eastAsia="zh-CN"/>
        </w:rPr>
      </w:pPr>
    </w:p>
    <w:p w14:paraId="7F398682" w14:textId="5CEA1905" w:rsidR="00066302" w:rsidRDefault="00066302" w:rsidP="009436C0">
      <w:pPr>
        <w:adjustRightInd w:val="0"/>
        <w:snapToGrid w:val="0"/>
        <w:spacing w:after="0"/>
        <w:rPr>
          <w:lang w:val="en-US" w:eastAsia="zh-CN"/>
        </w:rPr>
      </w:pPr>
    </w:p>
    <w:p w14:paraId="1BCEAEF5" w14:textId="77777777" w:rsidR="00066302" w:rsidRPr="009436C0" w:rsidRDefault="00066302" w:rsidP="009436C0">
      <w:pPr>
        <w:adjustRightInd w:val="0"/>
        <w:snapToGrid w:val="0"/>
        <w:spacing w:after="0"/>
        <w:rPr>
          <w:lang w:val="en-US" w:eastAsia="zh-CN"/>
        </w:rPr>
      </w:pPr>
    </w:p>
    <w:p w14:paraId="2440D7E6" w14:textId="66A74B93" w:rsidR="009436C0" w:rsidRDefault="009436C0" w:rsidP="009436C0">
      <w:pPr>
        <w:adjustRightInd w:val="0"/>
        <w:snapToGrid w:val="0"/>
        <w:spacing w:after="0"/>
        <w:rPr>
          <w:b/>
          <w:bCs/>
          <w:lang w:val="en-US" w:eastAsia="zh-CN"/>
        </w:rPr>
      </w:pPr>
    </w:p>
    <w:p w14:paraId="250D6605" w14:textId="77777777" w:rsidR="00A539D1" w:rsidRPr="00D0662F" w:rsidRDefault="00A539D1" w:rsidP="00D0662F">
      <w:pPr>
        <w:pStyle w:val="1"/>
        <w:tabs>
          <w:tab w:val="num" w:pos="360"/>
        </w:tabs>
        <w:spacing w:before="0" w:after="0" w:line="240" w:lineRule="auto"/>
        <w:ind w:left="425" w:hanging="425"/>
        <w:jc w:val="both"/>
        <w:rPr>
          <w:rFonts w:cs="Arial"/>
          <w:color w:val="000000" w:themeColor="text1"/>
          <w:sz w:val="28"/>
          <w:szCs w:val="28"/>
        </w:rPr>
      </w:pPr>
      <w:r w:rsidRPr="00D0662F">
        <w:rPr>
          <w:rFonts w:cs="Arial"/>
          <w:color w:val="000000" w:themeColor="text1"/>
          <w:sz w:val="28"/>
          <w:szCs w:val="28"/>
        </w:rPr>
        <w:t>30-6: Msg3 repetition</w:t>
      </w:r>
    </w:p>
    <w:p w14:paraId="0E0F8E55" w14:textId="77777777" w:rsidR="00A539D1" w:rsidRDefault="00A539D1" w:rsidP="00A539D1">
      <w:pPr>
        <w:spacing w:afterLines="50" w:after="156"/>
        <w:jc w:val="both"/>
        <w:rPr>
          <w:sz w:val="22"/>
          <w:lang w:val="en-US"/>
        </w:rPr>
      </w:pPr>
      <w:r>
        <w:rPr>
          <w:rFonts w:hint="eastAsia"/>
          <w:sz w:val="22"/>
          <w:lang w:val="en-US"/>
        </w:rPr>
        <w:t>I</w:t>
      </w:r>
      <w:r>
        <w:rPr>
          <w:sz w:val="22"/>
          <w:lang w:val="en-US"/>
        </w:rPr>
        <w:t>n [1], FG 30-6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687"/>
        <w:gridCol w:w="1755"/>
        <w:gridCol w:w="1890"/>
        <w:gridCol w:w="1340"/>
        <w:gridCol w:w="1323"/>
        <w:gridCol w:w="1510"/>
        <w:gridCol w:w="2020"/>
        <w:gridCol w:w="1855"/>
        <w:gridCol w:w="1514"/>
        <w:gridCol w:w="1510"/>
        <w:gridCol w:w="1652"/>
        <w:gridCol w:w="616"/>
        <w:gridCol w:w="1974"/>
      </w:tblGrid>
      <w:tr w:rsidR="00A539D1" w:rsidRPr="00B9171F" w14:paraId="591C2AE3" w14:textId="77777777" w:rsidTr="00D07E29">
        <w:trPr>
          <w:trHeight w:val="20"/>
        </w:trPr>
        <w:tc>
          <w:tcPr>
            <w:tcW w:w="0" w:type="auto"/>
            <w:tcBorders>
              <w:top w:val="single" w:sz="4" w:space="0" w:color="auto"/>
              <w:left w:val="single" w:sz="4" w:space="0" w:color="auto"/>
              <w:bottom w:val="single" w:sz="4" w:space="0" w:color="auto"/>
              <w:right w:val="single" w:sz="4" w:space="0" w:color="auto"/>
            </w:tcBorders>
          </w:tcPr>
          <w:p w14:paraId="05D4156B" w14:textId="77777777" w:rsidR="00A539D1" w:rsidRPr="00B9171F" w:rsidRDefault="00A539D1" w:rsidP="00FD6CF5">
            <w:pPr>
              <w:pStyle w:val="TAH"/>
              <w:rPr>
                <w:rFonts w:cs="Arial"/>
                <w:szCs w:val="18"/>
              </w:rPr>
            </w:pPr>
            <w:r w:rsidRPr="00B9171F">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344668BD" w14:textId="77777777" w:rsidR="00A539D1" w:rsidRPr="00B9171F" w:rsidRDefault="00A539D1" w:rsidP="00FD6CF5">
            <w:pPr>
              <w:pStyle w:val="TAH"/>
              <w:rPr>
                <w:rFonts w:cs="Arial"/>
                <w:szCs w:val="18"/>
              </w:rPr>
            </w:pPr>
            <w:r w:rsidRPr="00B9171F">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0C2CDD5A" w14:textId="77777777" w:rsidR="00A539D1" w:rsidRPr="00B9171F" w:rsidRDefault="00A539D1" w:rsidP="00FD6CF5">
            <w:pPr>
              <w:pStyle w:val="TAH"/>
              <w:rPr>
                <w:rFonts w:cs="Arial"/>
                <w:szCs w:val="18"/>
              </w:rPr>
            </w:pPr>
            <w:r w:rsidRPr="00B9171F">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30346C23" w14:textId="77777777" w:rsidR="00A539D1" w:rsidRPr="00B9171F" w:rsidRDefault="00A539D1" w:rsidP="00FD6CF5">
            <w:pPr>
              <w:pStyle w:val="TAH"/>
              <w:rPr>
                <w:rFonts w:cs="Arial"/>
                <w:szCs w:val="18"/>
              </w:rPr>
            </w:pPr>
            <w:r w:rsidRPr="00B9171F">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6253528" w14:textId="77777777" w:rsidR="00A539D1" w:rsidRPr="00B9171F" w:rsidRDefault="00A539D1" w:rsidP="00FD6CF5">
            <w:pPr>
              <w:pStyle w:val="TAH"/>
              <w:rPr>
                <w:rFonts w:cs="Arial"/>
                <w:szCs w:val="18"/>
              </w:rPr>
            </w:pPr>
            <w:r w:rsidRPr="00B9171F">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C753372" w14:textId="77777777" w:rsidR="00A539D1" w:rsidRPr="00B9171F" w:rsidRDefault="00A539D1" w:rsidP="00FD6CF5">
            <w:pPr>
              <w:pStyle w:val="TAH"/>
              <w:rPr>
                <w:rFonts w:cs="Arial"/>
                <w:szCs w:val="18"/>
              </w:rPr>
            </w:pPr>
            <w:r w:rsidRPr="00B9171F">
              <w:rPr>
                <w:rFonts w:cs="Arial"/>
                <w:szCs w:val="18"/>
              </w:rPr>
              <w:t xml:space="preserve">Need for the </w:t>
            </w:r>
            <w:proofErr w:type="spellStart"/>
            <w:r w:rsidRPr="00B9171F">
              <w:rPr>
                <w:rFonts w:cs="Arial"/>
                <w:szCs w:val="18"/>
              </w:rPr>
              <w:t>gNB</w:t>
            </w:r>
            <w:proofErr w:type="spellEnd"/>
            <w:r w:rsidRPr="00B9171F">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743762D" w14:textId="77777777" w:rsidR="00A539D1" w:rsidRPr="00B9171F" w:rsidRDefault="00A539D1" w:rsidP="00FD6CF5">
            <w:pPr>
              <w:pStyle w:val="TAH"/>
              <w:rPr>
                <w:rFonts w:cs="Arial"/>
                <w:szCs w:val="18"/>
              </w:rPr>
            </w:pPr>
            <w:r w:rsidRPr="00B9171F">
              <w:rPr>
                <w:rFonts w:eastAsia="Gulim" w:cs="Arial"/>
                <w:color w:val="000000" w:themeColor="text1"/>
                <w:szCs w:val="18"/>
              </w:rPr>
              <w:t xml:space="preserve">Applicable to </w:t>
            </w:r>
            <w:r w:rsidRPr="00B9171F">
              <w:rPr>
                <w:rFonts w:cs="Arial"/>
                <w:color w:val="000000" w:themeColor="text1"/>
                <w:szCs w:val="18"/>
              </w:rPr>
              <w:t xml:space="preserve">the capability </w:t>
            </w:r>
            <w:proofErr w:type="spellStart"/>
            <w:r w:rsidRPr="00B9171F">
              <w:rPr>
                <w:rFonts w:cs="Arial"/>
                <w:color w:val="000000" w:themeColor="text1"/>
                <w:szCs w:val="18"/>
              </w:rPr>
              <w:t>signalling</w:t>
            </w:r>
            <w:proofErr w:type="spellEnd"/>
            <w:r w:rsidRPr="00B9171F">
              <w:rPr>
                <w:rFonts w:cs="Arial"/>
                <w:color w:val="000000" w:themeColor="text1"/>
                <w:szCs w:val="18"/>
              </w:rPr>
              <w:t xml:space="preserve"> exchange between UEs (</w:t>
            </w:r>
            <w:proofErr w:type="spellStart"/>
            <w:r w:rsidRPr="00B9171F">
              <w:rPr>
                <w:rFonts w:cs="Arial"/>
                <w:color w:val="000000" w:themeColor="text1"/>
                <w:szCs w:val="18"/>
              </w:rPr>
              <w:t>Sidelink</w:t>
            </w:r>
            <w:proofErr w:type="spellEnd"/>
            <w:r w:rsidRPr="00B9171F">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72198D69" w14:textId="77777777" w:rsidR="00A539D1" w:rsidRPr="00B9171F" w:rsidRDefault="00A539D1" w:rsidP="00FD6CF5">
            <w:pPr>
              <w:pStyle w:val="TAN"/>
              <w:ind w:left="0" w:firstLine="0"/>
              <w:rPr>
                <w:rFonts w:cs="Arial"/>
                <w:b/>
                <w:szCs w:val="18"/>
                <w:lang w:eastAsia="ja-JP"/>
              </w:rPr>
            </w:pPr>
            <w:r w:rsidRPr="00B9171F">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952F918" w14:textId="77777777" w:rsidR="00A539D1" w:rsidRPr="00B9171F" w:rsidRDefault="00A539D1" w:rsidP="00FD6CF5">
            <w:pPr>
              <w:pStyle w:val="TAN"/>
              <w:ind w:left="0" w:firstLine="0"/>
              <w:rPr>
                <w:rFonts w:cs="Arial"/>
                <w:b/>
                <w:szCs w:val="18"/>
                <w:lang w:eastAsia="ja-JP"/>
              </w:rPr>
            </w:pPr>
            <w:r w:rsidRPr="00B9171F">
              <w:rPr>
                <w:rFonts w:cs="Arial"/>
                <w:b/>
                <w:szCs w:val="18"/>
                <w:lang w:eastAsia="ja-JP"/>
              </w:rPr>
              <w:t>Type</w:t>
            </w:r>
          </w:p>
          <w:p w14:paraId="5F2AE29C" w14:textId="77777777" w:rsidR="00A539D1" w:rsidRPr="00B9171F" w:rsidRDefault="00A539D1" w:rsidP="00FD6CF5">
            <w:pPr>
              <w:pStyle w:val="TAN"/>
              <w:ind w:left="0" w:firstLine="0"/>
              <w:rPr>
                <w:rFonts w:cs="Arial"/>
                <w:b/>
                <w:szCs w:val="18"/>
                <w:lang w:eastAsia="ja-JP"/>
              </w:rPr>
            </w:pPr>
            <w:r w:rsidRPr="00B9171F">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B447329" w14:textId="77777777" w:rsidR="00A539D1" w:rsidRPr="00B9171F" w:rsidRDefault="00A539D1" w:rsidP="00FD6CF5">
            <w:pPr>
              <w:pStyle w:val="TAH"/>
              <w:rPr>
                <w:rFonts w:cs="Arial"/>
                <w:szCs w:val="18"/>
              </w:rPr>
            </w:pPr>
            <w:r w:rsidRPr="00B9171F">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C02A25E" w14:textId="77777777" w:rsidR="00A539D1" w:rsidRPr="00B9171F" w:rsidRDefault="00A539D1" w:rsidP="00FD6CF5">
            <w:pPr>
              <w:pStyle w:val="TAH"/>
              <w:rPr>
                <w:rFonts w:cs="Arial"/>
                <w:szCs w:val="18"/>
              </w:rPr>
            </w:pPr>
            <w:r w:rsidRPr="00B9171F">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C1BCC02" w14:textId="77777777" w:rsidR="00A539D1" w:rsidRPr="00B9171F" w:rsidRDefault="00A539D1" w:rsidP="00FD6CF5">
            <w:pPr>
              <w:pStyle w:val="TAH"/>
              <w:rPr>
                <w:rFonts w:cs="Arial"/>
                <w:szCs w:val="18"/>
              </w:rPr>
            </w:pPr>
            <w:r w:rsidRPr="00B9171F">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016E5D18" w14:textId="77777777" w:rsidR="00A539D1" w:rsidRPr="00B9171F" w:rsidRDefault="00A539D1" w:rsidP="00FD6CF5">
            <w:pPr>
              <w:pStyle w:val="TAH"/>
              <w:rPr>
                <w:rFonts w:cs="Arial"/>
                <w:szCs w:val="18"/>
              </w:rPr>
            </w:pPr>
            <w:r w:rsidRPr="00B9171F">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01F618A5" w14:textId="77777777" w:rsidR="00A539D1" w:rsidRPr="00B9171F" w:rsidRDefault="00A539D1" w:rsidP="00FD6CF5">
            <w:pPr>
              <w:pStyle w:val="TAH"/>
              <w:rPr>
                <w:rFonts w:cs="Arial"/>
                <w:szCs w:val="18"/>
              </w:rPr>
            </w:pPr>
            <w:r w:rsidRPr="00B9171F">
              <w:rPr>
                <w:rFonts w:cs="Arial"/>
                <w:szCs w:val="18"/>
              </w:rPr>
              <w:t>Mandatory/Optional</w:t>
            </w:r>
          </w:p>
        </w:tc>
      </w:tr>
      <w:tr w:rsidR="00A33C56" w:rsidRPr="00B9171F" w14:paraId="6A4DD83C" w14:textId="77777777" w:rsidTr="00620E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A62D9A" w14:textId="56DCED13" w:rsidR="00A33C56" w:rsidRPr="003906CE" w:rsidRDefault="00A33C56" w:rsidP="00A33C56">
            <w:pPr>
              <w:pStyle w:val="TAL"/>
              <w:rPr>
                <w:rFonts w:cs="Arial"/>
                <w:szCs w:val="18"/>
                <w:lang w:eastAsia="ja-JP"/>
              </w:rPr>
            </w:pPr>
            <w:r w:rsidRPr="003906CE">
              <w:rPr>
                <w:rFonts w:cs="Arial"/>
                <w:szCs w:val="18"/>
                <w:lang w:eastAsia="ja-JP"/>
              </w:rPr>
              <w:t>30.</w:t>
            </w:r>
            <w:r w:rsidRPr="003906CE">
              <w:rPr>
                <w:rFonts w:cs="Arial"/>
              </w:rPr>
              <w:t xml:space="preserve"> </w:t>
            </w:r>
            <w:proofErr w:type="spellStart"/>
            <w:r w:rsidRPr="003906CE">
              <w:rPr>
                <w:rFonts w:cs="Arial"/>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4417" w14:textId="66EE7BBA" w:rsidR="00A33C56" w:rsidRPr="003906CE" w:rsidRDefault="00A33C56" w:rsidP="00A33C56">
            <w:pPr>
              <w:pStyle w:val="TAL"/>
              <w:rPr>
                <w:rFonts w:cs="Arial"/>
                <w:szCs w:val="18"/>
                <w:lang w:eastAsia="zh-CN"/>
              </w:rPr>
            </w:pPr>
            <w:r w:rsidRPr="003906CE">
              <w:rPr>
                <w:rFonts w:cs="Arial"/>
                <w:szCs w:val="18"/>
                <w:lang w:eastAsia="zh-CN"/>
              </w:rPr>
              <w:t>30-6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B0E358" w14:textId="2DAA3BF4" w:rsidR="00A33C56" w:rsidRPr="003906CE" w:rsidRDefault="00A33C56" w:rsidP="00F86070">
            <w:pPr>
              <w:pStyle w:val="TAL"/>
              <w:rPr>
                <w:rFonts w:eastAsia="宋体" w:cs="Arial"/>
                <w:szCs w:val="18"/>
                <w:lang w:eastAsia="zh-CN"/>
              </w:rPr>
            </w:pPr>
            <w:r w:rsidRPr="003906CE">
              <w:rPr>
                <w:rFonts w:eastAsia="宋体" w:cs="Arial"/>
                <w:szCs w:val="18"/>
                <w:lang w:eastAsia="zh-CN"/>
              </w:rPr>
              <w:t>Repetition of PUSCH transmission scheduled by RAR UL grant and DCI format 0_0 with CRC scrambled by TC-RNTI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0EA1A1" w14:textId="5C2BF634" w:rsidR="00A33C56" w:rsidRPr="003906CE" w:rsidRDefault="00A33C56" w:rsidP="00F86070">
            <w:pPr>
              <w:autoSpaceDE w:val="0"/>
              <w:autoSpaceDN w:val="0"/>
              <w:adjustRightInd w:val="0"/>
              <w:snapToGrid w:val="0"/>
              <w:spacing w:afterLines="50" w:after="156"/>
              <w:contextualSpacing/>
              <w:rPr>
                <w:rFonts w:ascii="Arial" w:hAnsi="Arial" w:cs="Arial"/>
                <w:sz w:val="18"/>
                <w:szCs w:val="18"/>
              </w:rPr>
            </w:pPr>
            <w:r w:rsidRPr="003906CE">
              <w:rPr>
                <w:rFonts w:ascii="Arial" w:eastAsia="宋体" w:hAnsi="Arial" w:cs="Arial"/>
                <w:sz w:val="18"/>
                <w:szCs w:val="18"/>
                <w:lang w:eastAsia="zh-CN"/>
              </w:rPr>
              <w:t>Support of repetition</w:t>
            </w:r>
            <w:r w:rsidRPr="003906CE">
              <w:rPr>
                <w:rFonts w:ascii="Arial" w:hAnsi="Arial" w:cs="Arial"/>
              </w:rPr>
              <w:t xml:space="preserve"> </w:t>
            </w:r>
            <w:r w:rsidRPr="003906CE">
              <w:rPr>
                <w:rFonts w:ascii="Arial" w:eastAsia="宋体" w:hAnsi="Arial" w:cs="Arial"/>
                <w:sz w:val="18"/>
                <w:szCs w:val="18"/>
                <w:lang w:eastAsia="zh-CN"/>
              </w:rPr>
              <w:t xml:space="preserve">of PUSCH transmission scheduled by RAR UL grant and DCI format 0_0 with CRC scrambled by TC-RNTI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B5E4E" w14:textId="77777777" w:rsidR="00A33C56" w:rsidRPr="003906CE" w:rsidRDefault="00A33C56" w:rsidP="00A33C56">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3D8E63" w14:textId="60B4FF80" w:rsidR="00A33C56" w:rsidRPr="003906CE" w:rsidRDefault="00A33C56" w:rsidP="00F86070">
            <w:pPr>
              <w:pStyle w:val="TAL"/>
              <w:rPr>
                <w:rFonts w:eastAsia="MS Mincho" w:cs="Arial"/>
                <w:szCs w:val="18"/>
                <w:lang w:eastAsia="ja-JP"/>
              </w:rPr>
            </w:pPr>
            <w:r w:rsidRPr="003906CE">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8C1A59" w14:textId="06013DA5" w:rsidR="00A33C56" w:rsidRPr="003906CE" w:rsidRDefault="00A33C56" w:rsidP="00F86070">
            <w:pPr>
              <w:pStyle w:val="TAL"/>
              <w:rPr>
                <w:rFonts w:eastAsia="MS Mincho" w:cs="Arial"/>
                <w:szCs w:val="18"/>
                <w:lang w:eastAsia="ja-JP"/>
              </w:rPr>
            </w:pPr>
            <w:r w:rsidRPr="003906CE">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B8C85" w14:textId="28A36707" w:rsidR="00A33C56" w:rsidRPr="003906CE" w:rsidRDefault="00A33C56" w:rsidP="00F86070">
            <w:pPr>
              <w:pStyle w:val="TAL"/>
              <w:rPr>
                <w:rFonts w:eastAsia="MS Mincho" w:cs="Arial"/>
                <w:szCs w:val="18"/>
                <w:lang w:val="en-US" w:eastAsia="ja-JP"/>
              </w:rPr>
            </w:pPr>
            <w:r w:rsidRPr="003906CE">
              <w:rPr>
                <w:rFonts w:eastAsia="宋体" w:cs="Arial"/>
                <w:szCs w:val="18"/>
                <w:lang w:eastAsia="zh-CN"/>
              </w:rPr>
              <w:t>UE does not support</w:t>
            </w:r>
            <w:r w:rsidRPr="003906CE">
              <w:rPr>
                <w:rFonts w:cs="Arial"/>
              </w:rPr>
              <w:t xml:space="preserve"> r</w:t>
            </w:r>
            <w:r w:rsidRPr="003906CE">
              <w:rPr>
                <w:rFonts w:eastAsia="宋体" w:cs="Arial"/>
                <w:szCs w:val="18"/>
                <w:lang w:eastAsia="zh-CN"/>
              </w:rPr>
              <w:t>epetition of PUSCH transmission scheduled by RAR UL grant and DCI format 0_0 with CRC scrambled by TC-RNTI.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A8909" w14:textId="63C56CB8" w:rsidR="00A33C56" w:rsidRPr="003906CE" w:rsidRDefault="00A33C56" w:rsidP="00F86070">
            <w:pPr>
              <w:pStyle w:val="TAL"/>
              <w:rPr>
                <w:rFonts w:eastAsia="MS Mincho" w:cs="Arial"/>
                <w:szCs w:val="18"/>
                <w:lang w:eastAsia="ja-JP"/>
              </w:rPr>
            </w:pPr>
            <w:r w:rsidRPr="003906CE">
              <w:rPr>
                <w:rFonts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7D304" w14:textId="27A124F3" w:rsidR="00A33C56" w:rsidRPr="003906CE" w:rsidRDefault="00A33C56" w:rsidP="00F86070">
            <w:pPr>
              <w:pStyle w:val="TAL"/>
              <w:rPr>
                <w:rFonts w:eastAsia="MS Mincho" w:cs="Arial"/>
                <w:szCs w:val="18"/>
                <w:lang w:eastAsia="ja-JP"/>
              </w:rPr>
            </w:pPr>
            <w:r w:rsidRPr="003906CE">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73BDD" w14:textId="3A76679C" w:rsidR="00A33C56" w:rsidRPr="003906CE" w:rsidRDefault="00A33C56" w:rsidP="00F86070">
            <w:pPr>
              <w:pStyle w:val="TAL"/>
              <w:rPr>
                <w:rFonts w:eastAsia="MS Mincho" w:cs="Arial"/>
                <w:szCs w:val="18"/>
                <w:lang w:eastAsia="ja-JP"/>
              </w:rPr>
            </w:pPr>
            <w:r w:rsidRPr="003906CE">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D046FB" w14:textId="0099F345" w:rsidR="00A33C56" w:rsidRPr="003906CE" w:rsidRDefault="00A33C56" w:rsidP="00F86070">
            <w:pPr>
              <w:pStyle w:val="TAL"/>
              <w:rPr>
                <w:rFonts w:eastAsia="MS Mincho" w:cs="Arial"/>
                <w:szCs w:val="18"/>
                <w:lang w:eastAsia="ja-JP"/>
              </w:rPr>
            </w:pPr>
            <w:r w:rsidRPr="003906CE">
              <w:rPr>
                <w:rFonts w:cs="Arial"/>
                <w:szCs w:val="18"/>
              </w:rPr>
              <w:t>N/A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DFC7" w14:textId="77777777" w:rsidR="00A33C56" w:rsidRPr="003906CE" w:rsidRDefault="00A33C56" w:rsidP="00F8607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8B1E8" w14:textId="491E3761" w:rsidR="00A33C56" w:rsidRPr="003906CE" w:rsidRDefault="00A33C56" w:rsidP="00F86070">
            <w:pPr>
              <w:pStyle w:val="TAL"/>
              <w:rPr>
                <w:rFonts w:cs="Arial"/>
                <w:szCs w:val="18"/>
                <w:lang w:eastAsia="ja-JP"/>
              </w:rPr>
            </w:pPr>
            <w:r w:rsidRPr="003906CE">
              <w:rPr>
                <w:rFonts w:cs="Arial"/>
                <w:szCs w:val="18"/>
                <w:lang w:eastAsia="ja-JP"/>
              </w:rPr>
              <w:t>[Optional with capability signalling]</w:t>
            </w:r>
          </w:p>
        </w:tc>
      </w:tr>
    </w:tbl>
    <w:p w14:paraId="375AF997" w14:textId="77777777" w:rsidR="00CE27A7" w:rsidRPr="00B165AA" w:rsidRDefault="00CE27A7" w:rsidP="00CE27A7">
      <w:pPr>
        <w:spacing w:afterLines="50" w:after="156"/>
        <w:jc w:val="both"/>
        <w:rPr>
          <w:lang w:val="en-US"/>
        </w:rPr>
      </w:pPr>
      <w:r w:rsidRPr="00B165AA">
        <w:rPr>
          <w:rFonts w:eastAsia="MS PGothic" w:hint="eastAsia"/>
          <w:color w:val="000000" w:themeColor="text1"/>
          <w:lang w:val="en-US"/>
        </w:rPr>
        <w:t>N</w:t>
      </w:r>
      <w:r w:rsidRPr="00B165AA">
        <w:rPr>
          <w:rFonts w:eastAsia="MS PGothic"/>
          <w:color w:val="000000" w:themeColor="text1"/>
          <w:lang w:val="en-US"/>
        </w:rPr>
        <w:t>ote that any contents highlighted in yellow mean FFS and to be discussed further.</w:t>
      </w:r>
    </w:p>
    <w:p w14:paraId="2D95DB17" w14:textId="77777777" w:rsidR="00540755" w:rsidRPr="00B165AA" w:rsidRDefault="00540755" w:rsidP="00E935BB">
      <w:pPr>
        <w:adjustRightInd w:val="0"/>
        <w:snapToGrid w:val="0"/>
        <w:spacing w:after="0"/>
        <w:jc w:val="both"/>
        <w:rPr>
          <w:b/>
          <w:bCs/>
        </w:rPr>
      </w:pPr>
      <w:r w:rsidRPr="00B165AA">
        <w:rPr>
          <w:b/>
          <w:bCs/>
          <w:highlight w:val="cyan"/>
        </w:rPr>
        <w:t>Medium priority question 6-1:</w:t>
      </w:r>
    </w:p>
    <w:p w14:paraId="123C47A9" w14:textId="47A24830" w:rsidR="00540755" w:rsidRPr="00B165AA" w:rsidRDefault="00540755" w:rsidP="00E935BB">
      <w:pPr>
        <w:pStyle w:val="aa"/>
        <w:numPr>
          <w:ilvl w:val="0"/>
          <w:numId w:val="11"/>
        </w:numPr>
        <w:adjustRightInd w:val="0"/>
        <w:snapToGrid w:val="0"/>
        <w:spacing w:after="0"/>
        <w:ind w:firstLineChars="0"/>
        <w:jc w:val="both"/>
        <w:rPr>
          <w:b/>
          <w:bCs/>
        </w:rPr>
      </w:pPr>
      <w:r w:rsidRPr="00B165AA">
        <w:rPr>
          <w:rFonts w:hint="eastAsia"/>
          <w:b/>
          <w:bCs/>
        </w:rPr>
        <w:t>C</w:t>
      </w:r>
      <w:r w:rsidRPr="00B165AA">
        <w:rPr>
          <w:b/>
          <w:bCs/>
        </w:rPr>
        <w:t xml:space="preserve">ompanies are encouraged to provide views on </w:t>
      </w:r>
      <w:bookmarkStart w:id="2" w:name="_Hlk84404602"/>
      <w:r w:rsidRPr="00B165AA">
        <w:rPr>
          <w:b/>
          <w:bCs/>
        </w:rPr>
        <w:t xml:space="preserve">whether capability </w:t>
      </w:r>
      <w:proofErr w:type="spellStart"/>
      <w:r w:rsidRPr="00B165AA">
        <w:rPr>
          <w:b/>
          <w:bCs/>
        </w:rPr>
        <w:t>signaling</w:t>
      </w:r>
      <w:proofErr w:type="spellEnd"/>
      <w:r w:rsidRPr="00B165AA">
        <w:rPr>
          <w:b/>
          <w:bCs/>
        </w:rPr>
        <w:t xml:space="preserve"> is necessary for FG 30-</w:t>
      </w:r>
      <w:bookmarkEnd w:id="2"/>
      <w:r w:rsidRPr="00B165AA">
        <w:rPr>
          <w:b/>
          <w:bCs/>
        </w:rPr>
        <w:t xml:space="preserve">6, i.e., whether to support as optional </w:t>
      </w:r>
      <w:r w:rsidRPr="00B165AA">
        <w:rPr>
          <w:b/>
          <w:bCs/>
          <w:u w:val="single"/>
        </w:rPr>
        <w:t>with</w:t>
      </w:r>
      <w:r w:rsidRPr="00B165AA">
        <w:rPr>
          <w:b/>
          <w:bCs/>
        </w:rPr>
        <w:t xml:space="preserve"> capability </w:t>
      </w:r>
      <w:proofErr w:type="spellStart"/>
      <w:r w:rsidRPr="00B165AA">
        <w:rPr>
          <w:b/>
          <w:bCs/>
        </w:rPr>
        <w:t>signaling</w:t>
      </w:r>
      <w:proofErr w:type="spellEnd"/>
      <w:r w:rsidRPr="00B165AA">
        <w:rPr>
          <w:b/>
          <w:bCs/>
        </w:rPr>
        <w:t xml:space="preserve"> or optional </w:t>
      </w:r>
      <w:r w:rsidRPr="00B165AA">
        <w:rPr>
          <w:b/>
          <w:bCs/>
          <w:u w:val="single"/>
        </w:rPr>
        <w:t>without</w:t>
      </w:r>
      <w:r w:rsidRPr="00B165AA">
        <w:rPr>
          <w:b/>
          <w:bCs/>
        </w:rPr>
        <w:t xml:space="preserve"> capability </w:t>
      </w:r>
      <w:proofErr w:type="spellStart"/>
      <w:r w:rsidRPr="00B165AA">
        <w:rPr>
          <w:b/>
          <w:bCs/>
        </w:rPr>
        <w:t>signaling</w:t>
      </w:r>
      <w:proofErr w:type="spellEnd"/>
    </w:p>
    <w:p w14:paraId="37B83B4B" w14:textId="77777777" w:rsidR="00E935BB" w:rsidRPr="00B165AA" w:rsidRDefault="00E935BB" w:rsidP="00A80C7C">
      <w:pPr>
        <w:pStyle w:val="aa"/>
        <w:adjustRightInd w:val="0"/>
        <w:snapToGrid w:val="0"/>
        <w:spacing w:after="0"/>
        <w:ind w:left="420" w:firstLineChars="0" w:firstLine="0"/>
        <w:jc w:val="both"/>
        <w:rPr>
          <w:b/>
          <w:bCs/>
        </w:rPr>
      </w:pPr>
    </w:p>
    <w:p w14:paraId="476D7686" w14:textId="2368D208" w:rsidR="00A539D1" w:rsidRPr="00B165AA" w:rsidRDefault="00832CBA" w:rsidP="00873B74">
      <w:pPr>
        <w:adjustRightInd w:val="0"/>
        <w:snapToGrid w:val="0"/>
        <w:spacing w:after="0"/>
        <w:jc w:val="both"/>
        <w:rPr>
          <w:lang w:val="en-US" w:eastAsia="zh-CN"/>
        </w:rPr>
      </w:pPr>
      <w:r w:rsidRPr="00B165AA">
        <w:rPr>
          <w:lang w:val="en-US" w:eastAsia="zh-CN"/>
        </w:rPr>
        <w:lastRenderedPageBreak/>
        <w:t xml:space="preserve">Though UE’s capability of supporting Msg 3 repetition could be identified through </w:t>
      </w:r>
      <w:r w:rsidR="00873B74" w:rsidRPr="00B165AA">
        <w:rPr>
          <w:lang w:val="en-US" w:eastAsia="zh-CN"/>
        </w:rPr>
        <w:t>the</w:t>
      </w:r>
      <w:r w:rsidRPr="00B165AA">
        <w:rPr>
          <w:lang w:val="en-US" w:eastAsia="zh-CN"/>
        </w:rPr>
        <w:t xml:space="preserve"> preambles, the </w:t>
      </w:r>
      <w:proofErr w:type="spellStart"/>
      <w:r w:rsidRPr="00B165AA">
        <w:rPr>
          <w:lang w:val="en-US" w:eastAsia="zh-CN"/>
        </w:rPr>
        <w:t>gNB</w:t>
      </w:r>
      <w:proofErr w:type="spellEnd"/>
      <w:r w:rsidRPr="00B165AA">
        <w:rPr>
          <w:lang w:val="en-US" w:eastAsia="zh-CN"/>
        </w:rPr>
        <w:t xml:space="preserve"> </w:t>
      </w:r>
      <w:r w:rsidR="00873B74" w:rsidRPr="00B165AA">
        <w:rPr>
          <w:lang w:val="en-US" w:eastAsia="zh-CN"/>
        </w:rPr>
        <w:t xml:space="preserve">cannot identify which specific UE has this capability after the initial access procedure. </w:t>
      </w:r>
      <w:r w:rsidRPr="00B165AA">
        <w:rPr>
          <w:lang w:val="en-US" w:eastAsia="zh-CN"/>
        </w:rPr>
        <w:t xml:space="preserve">Then it is necessary for UE to report the capability </w:t>
      </w:r>
      <w:r w:rsidR="00873B74" w:rsidRPr="00B165AA">
        <w:rPr>
          <w:lang w:val="en-US" w:eastAsia="zh-CN"/>
        </w:rPr>
        <w:t xml:space="preserve">and </w:t>
      </w:r>
      <w:proofErr w:type="spellStart"/>
      <w:r w:rsidR="00873B74" w:rsidRPr="00B165AA">
        <w:rPr>
          <w:lang w:val="en-US" w:eastAsia="zh-CN"/>
        </w:rPr>
        <w:t>gNB</w:t>
      </w:r>
      <w:proofErr w:type="spellEnd"/>
      <w:r w:rsidR="00873B74" w:rsidRPr="00B165AA">
        <w:rPr>
          <w:lang w:val="en-US" w:eastAsia="zh-CN"/>
        </w:rPr>
        <w:t xml:space="preserve"> could schedule the Msg 3 with repetition when needed</w:t>
      </w:r>
      <w:r w:rsidRPr="00B165AA">
        <w:rPr>
          <w:lang w:val="en-US" w:eastAsia="zh-CN"/>
        </w:rPr>
        <w:t xml:space="preserve">. </w:t>
      </w:r>
      <w:r w:rsidR="00ED539A" w:rsidRPr="00B165AA">
        <w:rPr>
          <w:lang w:val="en-US" w:eastAsia="zh-CN"/>
        </w:rPr>
        <w:t>At last, this capability should be optional with capability signaling.</w:t>
      </w:r>
    </w:p>
    <w:p w14:paraId="22AE2522" w14:textId="0DD35BED" w:rsidR="00ED539A" w:rsidRPr="00B165AA" w:rsidRDefault="00ED539A" w:rsidP="00E43847">
      <w:pPr>
        <w:adjustRightInd w:val="0"/>
        <w:snapToGrid w:val="0"/>
        <w:spacing w:after="0"/>
        <w:jc w:val="both"/>
        <w:rPr>
          <w:lang w:val="en-US" w:eastAsia="zh-CN"/>
        </w:rPr>
      </w:pPr>
    </w:p>
    <w:p w14:paraId="007A4D05" w14:textId="51A5A69E" w:rsidR="00ED539A" w:rsidRPr="00B165AA" w:rsidRDefault="00ED539A" w:rsidP="00E43847">
      <w:pPr>
        <w:adjustRightInd w:val="0"/>
        <w:snapToGrid w:val="0"/>
        <w:spacing w:after="0"/>
        <w:jc w:val="both"/>
        <w:rPr>
          <w:b/>
          <w:bCs/>
          <w:lang w:val="en-US" w:eastAsia="zh-CN"/>
        </w:rPr>
      </w:pPr>
      <w:r w:rsidRPr="00B165AA">
        <w:rPr>
          <w:b/>
          <w:bCs/>
          <w:lang w:val="en-US" w:eastAsia="zh-CN"/>
        </w:rPr>
        <w:t xml:space="preserve">Proposal </w:t>
      </w:r>
      <w:r w:rsidR="00B165AA" w:rsidRPr="00B165AA">
        <w:rPr>
          <w:b/>
          <w:bCs/>
          <w:lang w:val="en-US" w:eastAsia="zh-CN"/>
        </w:rPr>
        <w:t>14</w:t>
      </w:r>
      <w:r w:rsidRPr="00B165AA">
        <w:rPr>
          <w:b/>
          <w:bCs/>
          <w:lang w:val="en-US" w:eastAsia="zh-CN"/>
        </w:rPr>
        <w:t>:</w:t>
      </w:r>
    </w:p>
    <w:p w14:paraId="3B0B2902" w14:textId="69953517" w:rsidR="009436C0" w:rsidRPr="006B6313" w:rsidRDefault="009D03A2" w:rsidP="00E43847">
      <w:pPr>
        <w:adjustRightInd w:val="0"/>
        <w:snapToGrid w:val="0"/>
        <w:spacing w:after="0"/>
        <w:rPr>
          <w:b/>
          <w:bCs/>
          <w:lang w:val="en-US" w:eastAsia="zh-CN"/>
        </w:rPr>
      </w:pPr>
      <w:r w:rsidRPr="006B6313">
        <w:rPr>
          <w:b/>
          <w:bCs/>
          <w:lang w:val="en-US" w:eastAsia="zh-CN"/>
        </w:rPr>
        <w:t xml:space="preserve">It is proposed that FG 30-6 should be optional with capability </w:t>
      </w:r>
      <w:r w:rsidR="00C8716F" w:rsidRPr="006B6313">
        <w:rPr>
          <w:b/>
          <w:bCs/>
          <w:lang w:val="en-US" w:eastAsia="zh-CN"/>
        </w:rPr>
        <w:t>signaling</w:t>
      </w:r>
      <w:r w:rsidRPr="006B6313">
        <w:rPr>
          <w:b/>
          <w:bCs/>
          <w:lang w:val="en-US" w:eastAsia="zh-CN"/>
        </w:rPr>
        <w:t>.</w:t>
      </w:r>
    </w:p>
    <w:p w14:paraId="12CF08C4" w14:textId="79B0AF07" w:rsidR="009436C0" w:rsidRPr="00B165AA" w:rsidRDefault="009436C0" w:rsidP="009436C0">
      <w:pPr>
        <w:adjustRightInd w:val="0"/>
        <w:snapToGrid w:val="0"/>
        <w:spacing w:after="0"/>
        <w:rPr>
          <w:b/>
          <w:bCs/>
          <w:lang w:val="en-US" w:eastAsia="zh-CN"/>
        </w:rPr>
      </w:pPr>
    </w:p>
    <w:p w14:paraId="13349159" w14:textId="77777777" w:rsidR="007A4F85" w:rsidRPr="00B165AA" w:rsidRDefault="007A4F85" w:rsidP="00016643">
      <w:pPr>
        <w:adjustRightInd w:val="0"/>
        <w:snapToGrid w:val="0"/>
        <w:spacing w:after="0"/>
        <w:jc w:val="both"/>
        <w:rPr>
          <w:b/>
          <w:bCs/>
        </w:rPr>
      </w:pPr>
      <w:r w:rsidRPr="00B165AA">
        <w:rPr>
          <w:b/>
          <w:bCs/>
          <w:highlight w:val="cyan"/>
        </w:rPr>
        <w:t>Medium priority question 6-2:</w:t>
      </w:r>
    </w:p>
    <w:p w14:paraId="62B8AC8A" w14:textId="77777777" w:rsidR="007A4F85" w:rsidRPr="00B165AA" w:rsidRDefault="007A4F85" w:rsidP="00016643">
      <w:pPr>
        <w:pStyle w:val="aa"/>
        <w:numPr>
          <w:ilvl w:val="0"/>
          <w:numId w:val="11"/>
        </w:numPr>
        <w:adjustRightInd w:val="0"/>
        <w:snapToGrid w:val="0"/>
        <w:spacing w:after="0"/>
        <w:ind w:firstLineChars="0"/>
        <w:jc w:val="both"/>
        <w:rPr>
          <w:b/>
          <w:bCs/>
        </w:rPr>
      </w:pPr>
      <w:r w:rsidRPr="00B165AA">
        <w:rPr>
          <w:rFonts w:hint="eastAsia"/>
          <w:b/>
          <w:bCs/>
        </w:rPr>
        <w:t>C</w:t>
      </w:r>
      <w:r w:rsidRPr="00B165AA">
        <w:rPr>
          <w:b/>
          <w:bCs/>
        </w:rPr>
        <w:t>ompanies are encouraged to provide views on whether the type of FG 30-6 should be per UE or per band</w:t>
      </w:r>
    </w:p>
    <w:p w14:paraId="0A37A153" w14:textId="623958BA" w:rsidR="007A4F85" w:rsidRPr="00B165AA" w:rsidRDefault="007A4F85" w:rsidP="009436C0">
      <w:pPr>
        <w:adjustRightInd w:val="0"/>
        <w:snapToGrid w:val="0"/>
        <w:spacing w:after="0"/>
        <w:rPr>
          <w:b/>
          <w:bCs/>
          <w:lang w:eastAsia="zh-CN"/>
        </w:rPr>
      </w:pPr>
    </w:p>
    <w:p w14:paraId="4D0DC437" w14:textId="76957FDE" w:rsidR="00016643" w:rsidRPr="00B165AA" w:rsidRDefault="00016643" w:rsidP="009436C0">
      <w:pPr>
        <w:adjustRightInd w:val="0"/>
        <w:snapToGrid w:val="0"/>
        <w:spacing w:after="0"/>
        <w:rPr>
          <w:lang w:eastAsia="zh-CN"/>
        </w:rPr>
      </w:pPr>
      <w:r w:rsidRPr="00B165AA">
        <w:rPr>
          <w:lang w:eastAsia="zh-CN"/>
        </w:rPr>
        <w:t>This is similar as other repetition related features that it is band agnostic. Then there is not necessary to report per band. And it is also not necessary to differentiate between TDD and FDD.</w:t>
      </w:r>
    </w:p>
    <w:p w14:paraId="60576860" w14:textId="144C071D" w:rsidR="00016643" w:rsidRPr="00B165AA" w:rsidRDefault="00016643" w:rsidP="009436C0">
      <w:pPr>
        <w:adjustRightInd w:val="0"/>
        <w:snapToGrid w:val="0"/>
        <w:spacing w:after="0"/>
        <w:rPr>
          <w:lang w:eastAsia="zh-CN"/>
        </w:rPr>
      </w:pPr>
    </w:p>
    <w:p w14:paraId="43B9AE04" w14:textId="78BADFB0" w:rsidR="00016643" w:rsidRPr="00B165AA" w:rsidRDefault="00016643" w:rsidP="009436C0">
      <w:pPr>
        <w:adjustRightInd w:val="0"/>
        <w:snapToGrid w:val="0"/>
        <w:spacing w:after="0"/>
        <w:rPr>
          <w:b/>
          <w:bCs/>
          <w:lang w:eastAsia="zh-CN"/>
        </w:rPr>
      </w:pPr>
      <w:bookmarkStart w:id="3" w:name="_Hlk94364242"/>
      <w:r w:rsidRPr="00B165AA">
        <w:rPr>
          <w:b/>
          <w:bCs/>
          <w:lang w:eastAsia="zh-CN"/>
        </w:rPr>
        <w:t xml:space="preserve">Proposal </w:t>
      </w:r>
      <w:r w:rsidR="00B165AA" w:rsidRPr="00B165AA">
        <w:rPr>
          <w:b/>
          <w:bCs/>
          <w:lang w:eastAsia="zh-CN"/>
        </w:rPr>
        <w:t>15</w:t>
      </w:r>
      <w:r w:rsidRPr="00B165AA">
        <w:rPr>
          <w:b/>
          <w:bCs/>
          <w:lang w:eastAsia="zh-CN"/>
        </w:rPr>
        <w:t>:</w:t>
      </w:r>
    </w:p>
    <w:p w14:paraId="6360A74F" w14:textId="204A27B2" w:rsidR="00016643" w:rsidRPr="00B165AA" w:rsidRDefault="00016643" w:rsidP="009436C0">
      <w:pPr>
        <w:adjustRightInd w:val="0"/>
        <w:snapToGrid w:val="0"/>
        <w:spacing w:after="0"/>
        <w:rPr>
          <w:lang w:eastAsia="zh-CN"/>
        </w:rPr>
      </w:pPr>
      <w:r w:rsidRPr="00B165AA">
        <w:rPr>
          <w:b/>
          <w:bCs/>
        </w:rPr>
        <w:t>FG 30-6 should be</w:t>
      </w:r>
      <w:r w:rsidR="00202161" w:rsidRPr="00B165AA">
        <w:rPr>
          <w:b/>
          <w:bCs/>
        </w:rPr>
        <w:t xml:space="preserve"> reported as</w:t>
      </w:r>
      <w:r w:rsidRPr="00B165AA">
        <w:rPr>
          <w:b/>
          <w:bCs/>
        </w:rPr>
        <w:t xml:space="preserve"> per UE</w:t>
      </w:r>
      <w:r w:rsidR="00202161" w:rsidRPr="00B165AA">
        <w:rPr>
          <w:b/>
          <w:bCs/>
        </w:rPr>
        <w:t xml:space="preserve"> level not per band. And it is not necessary to differentiate between TDD and FDD.</w:t>
      </w:r>
    </w:p>
    <w:bookmarkEnd w:id="3"/>
    <w:p w14:paraId="10D48FD7" w14:textId="77777777" w:rsidR="00FB6B53" w:rsidRPr="007F59F9" w:rsidRDefault="00FB6B53" w:rsidP="009436C0">
      <w:pPr>
        <w:adjustRightInd w:val="0"/>
        <w:snapToGrid w:val="0"/>
        <w:spacing w:after="0"/>
        <w:rPr>
          <w:b/>
          <w:bCs/>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3E887709" w14:textId="73EE19EF" w:rsidR="00E029A2" w:rsidRPr="000D7E50" w:rsidRDefault="00E41FCA" w:rsidP="006D5CF0">
      <w:pPr>
        <w:tabs>
          <w:tab w:val="center" w:pos="4536"/>
          <w:tab w:val="right" w:pos="7938"/>
          <w:tab w:val="right" w:pos="9639"/>
        </w:tabs>
        <w:adjustRightInd w:val="0"/>
        <w:snapToGrid w:val="0"/>
        <w:spacing w:after="0"/>
        <w:rPr>
          <w:lang w:eastAsia="x-none"/>
        </w:rPr>
      </w:pPr>
      <w:r w:rsidRPr="005F7C93">
        <w:rPr>
          <w:rFonts w:hint="eastAsia"/>
          <w:iCs/>
          <w:lang w:eastAsia="x-none"/>
        </w:rPr>
        <w:t>[</w:t>
      </w:r>
      <w:r w:rsidR="00126C1B" w:rsidRPr="005F7C93">
        <w:rPr>
          <w:iCs/>
          <w:lang w:eastAsia="x-none"/>
        </w:rPr>
        <w:t>1</w:t>
      </w:r>
      <w:r w:rsidRPr="005F7C93">
        <w:rPr>
          <w:rFonts w:hint="eastAsia"/>
          <w:iCs/>
          <w:lang w:eastAsia="x-none"/>
        </w:rPr>
        <w:t>]</w:t>
      </w:r>
      <w:r w:rsidRPr="005F7C93">
        <w:rPr>
          <w:iCs/>
          <w:lang w:eastAsia="x-none"/>
        </w:rPr>
        <w:t xml:space="preserve"> </w:t>
      </w:r>
      <w:r w:rsidR="00C6182A" w:rsidRPr="005F7C93">
        <w:rPr>
          <w:iCs/>
          <w:lang w:eastAsia="x-none"/>
        </w:rPr>
        <w:t>R1-2200254</w:t>
      </w:r>
      <w:r w:rsidR="000D7E50" w:rsidRPr="005F7C93">
        <w:rPr>
          <w:lang w:eastAsia="zh-CN"/>
        </w:rPr>
        <w:t xml:space="preserve">, </w:t>
      </w:r>
      <w:bookmarkStart w:id="4" w:name="_Hlk92705016"/>
      <w:r w:rsidR="000D7E50" w:rsidRPr="005F7C93">
        <w:rPr>
          <w:lang w:eastAsia="x-none"/>
        </w:rPr>
        <w:t>Summary on UE features for NR coverage enhancement</w:t>
      </w:r>
      <w:bookmarkEnd w:id="4"/>
      <w:r w:rsidR="000D7E50" w:rsidRPr="005F7C93">
        <w:t xml:space="preserve">, </w:t>
      </w:r>
      <w:bookmarkStart w:id="5" w:name="_Hlk92705024"/>
      <w:r w:rsidR="000D7E50" w:rsidRPr="005F7C93">
        <w:rPr>
          <w:lang w:eastAsia="x-none"/>
        </w:rPr>
        <w:t>Moderator (NTT DOCOMO, INC.)</w:t>
      </w:r>
      <w:bookmarkEnd w:id="5"/>
      <w:r w:rsidR="000D7E50" w:rsidRPr="005F7C93">
        <w:rPr>
          <w:lang w:eastAsia="x-none"/>
        </w:rPr>
        <w:t>, 3GPP TSG RAN WG1 #107</w:t>
      </w:r>
      <w:r w:rsidR="0089616B" w:rsidRPr="005F7C93">
        <w:rPr>
          <w:lang w:eastAsia="x-none"/>
        </w:rPr>
        <w:t>bis</w:t>
      </w:r>
      <w:r w:rsidR="000D7E50" w:rsidRPr="005F7C93">
        <w:rPr>
          <w:lang w:eastAsia="x-none"/>
        </w:rPr>
        <w:t>-e</w:t>
      </w:r>
      <w:r w:rsidR="00AF0A65" w:rsidRPr="005F7C93">
        <w:rPr>
          <w:lang w:eastAsia="x-none"/>
        </w:rPr>
        <w:t xml:space="preserve"> </w:t>
      </w:r>
      <w:r w:rsidR="000D7E50" w:rsidRPr="005F7C93">
        <w:rPr>
          <w:lang w:eastAsia="x-none"/>
        </w:rPr>
        <w:t xml:space="preserve">e-Meeting, </w:t>
      </w:r>
      <w:r w:rsidR="00886217" w:rsidRPr="005F7C93">
        <w:rPr>
          <w:lang w:eastAsia="x-none"/>
        </w:rPr>
        <w:t>January 17th – 25th, 2022</w:t>
      </w:r>
      <w:r w:rsidR="0089616B" w:rsidRPr="005F7C93">
        <w:rPr>
          <w:lang w:eastAsia="x-none"/>
        </w:rPr>
        <w:t>.</w:t>
      </w:r>
    </w:p>
    <w:sectPr w:rsidR="00E029A2" w:rsidRPr="000D7E50" w:rsidSect="00AB4D54">
      <w:pgSz w:w="23811" w:h="16838" w:orient="landscape" w:code="8"/>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421CF" w14:textId="77777777" w:rsidR="00FA5FA3" w:rsidRDefault="00FA5FA3" w:rsidP="009573C9">
      <w:pPr>
        <w:spacing w:after="0"/>
      </w:pPr>
      <w:r>
        <w:separator/>
      </w:r>
    </w:p>
  </w:endnote>
  <w:endnote w:type="continuationSeparator" w:id="0">
    <w:p w14:paraId="03C1F7EF" w14:textId="77777777" w:rsidR="00FA5FA3" w:rsidRDefault="00FA5FA3"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75686" w14:textId="77777777" w:rsidR="00FA5FA3" w:rsidRDefault="00FA5FA3" w:rsidP="009573C9">
      <w:pPr>
        <w:spacing w:after="0"/>
      </w:pPr>
      <w:r>
        <w:separator/>
      </w:r>
    </w:p>
  </w:footnote>
  <w:footnote w:type="continuationSeparator" w:id="0">
    <w:p w14:paraId="0F891209" w14:textId="77777777" w:rsidR="00FA5FA3" w:rsidRDefault="00FA5FA3"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B3871"/>
    <w:multiLevelType w:val="hybridMultilevel"/>
    <w:tmpl w:val="050E4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8E5755"/>
    <w:multiLevelType w:val="multilevel"/>
    <w:tmpl w:val="438E5755"/>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178075B"/>
    <w:multiLevelType w:val="multilevel"/>
    <w:tmpl w:val="6178075B"/>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5"/>
  </w:num>
  <w:num w:numId="4">
    <w:abstractNumId w:val="6"/>
  </w:num>
  <w:num w:numId="5">
    <w:abstractNumId w:val="2"/>
  </w:num>
  <w:num w:numId="6">
    <w:abstractNumId w:val="11"/>
  </w:num>
  <w:num w:numId="7">
    <w:abstractNumId w:val="0"/>
  </w:num>
  <w:num w:numId="8">
    <w:abstractNumId w:val="12"/>
  </w:num>
  <w:num w:numId="9">
    <w:abstractNumId w:val="8"/>
  </w:num>
  <w:num w:numId="10">
    <w:abstractNumId w:val="4"/>
  </w:num>
  <w:num w:numId="11">
    <w:abstractNumId w:val="10"/>
  </w:num>
  <w:num w:numId="12">
    <w:abstractNumId w:val="4"/>
  </w:num>
  <w:num w:numId="13">
    <w:abstractNumId w:val="4"/>
  </w:num>
  <w:num w:numId="14">
    <w:abstractNumId w:val="3"/>
  </w:num>
  <w:num w:numId="15">
    <w:abstractNumId w:val="4"/>
  </w:num>
  <w:num w:numId="16">
    <w:abstractNumId w:val="4"/>
  </w:num>
  <w:num w:numId="17">
    <w:abstractNumId w:val="7"/>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3643"/>
    <w:rsid w:val="000048A3"/>
    <w:rsid w:val="00005003"/>
    <w:rsid w:val="00006265"/>
    <w:rsid w:val="00010F91"/>
    <w:rsid w:val="00011504"/>
    <w:rsid w:val="000116D2"/>
    <w:rsid w:val="0001240C"/>
    <w:rsid w:val="00013C39"/>
    <w:rsid w:val="00014665"/>
    <w:rsid w:val="00014D5E"/>
    <w:rsid w:val="00014E69"/>
    <w:rsid w:val="0001558F"/>
    <w:rsid w:val="000162B7"/>
    <w:rsid w:val="00016643"/>
    <w:rsid w:val="00017312"/>
    <w:rsid w:val="00017599"/>
    <w:rsid w:val="000179F1"/>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5E6F"/>
    <w:rsid w:val="0002635F"/>
    <w:rsid w:val="000264AC"/>
    <w:rsid w:val="000322C5"/>
    <w:rsid w:val="00032F5C"/>
    <w:rsid w:val="0003315C"/>
    <w:rsid w:val="00033510"/>
    <w:rsid w:val="00033547"/>
    <w:rsid w:val="000336C0"/>
    <w:rsid w:val="00034DE3"/>
    <w:rsid w:val="00035414"/>
    <w:rsid w:val="00036787"/>
    <w:rsid w:val="0003697F"/>
    <w:rsid w:val="00036B87"/>
    <w:rsid w:val="00036CB6"/>
    <w:rsid w:val="00037F4A"/>
    <w:rsid w:val="00040011"/>
    <w:rsid w:val="000406EF"/>
    <w:rsid w:val="0004103D"/>
    <w:rsid w:val="000413CE"/>
    <w:rsid w:val="00041E5B"/>
    <w:rsid w:val="00043409"/>
    <w:rsid w:val="00043FDC"/>
    <w:rsid w:val="000445CD"/>
    <w:rsid w:val="0004471B"/>
    <w:rsid w:val="0004512C"/>
    <w:rsid w:val="00045BAC"/>
    <w:rsid w:val="00046936"/>
    <w:rsid w:val="00047120"/>
    <w:rsid w:val="00047628"/>
    <w:rsid w:val="00053B4C"/>
    <w:rsid w:val="00053C6B"/>
    <w:rsid w:val="000565E7"/>
    <w:rsid w:val="00057A73"/>
    <w:rsid w:val="000600E6"/>
    <w:rsid w:val="0006073A"/>
    <w:rsid w:val="0006126A"/>
    <w:rsid w:val="00063260"/>
    <w:rsid w:val="000633CC"/>
    <w:rsid w:val="00063E84"/>
    <w:rsid w:val="000647FC"/>
    <w:rsid w:val="0006569A"/>
    <w:rsid w:val="00066302"/>
    <w:rsid w:val="00067228"/>
    <w:rsid w:val="0006725B"/>
    <w:rsid w:val="00067CCE"/>
    <w:rsid w:val="00067E9B"/>
    <w:rsid w:val="0007014A"/>
    <w:rsid w:val="00070AA0"/>
    <w:rsid w:val="000712BB"/>
    <w:rsid w:val="00071AFB"/>
    <w:rsid w:val="000729DE"/>
    <w:rsid w:val="00072A4C"/>
    <w:rsid w:val="00072CA1"/>
    <w:rsid w:val="0007372B"/>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0EB0"/>
    <w:rsid w:val="00080F50"/>
    <w:rsid w:val="00081538"/>
    <w:rsid w:val="00081C41"/>
    <w:rsid w:val="00081E63"/>
    <w:rsid w:val="00082DC6"/>
    <w:rsid w:val="000866A1"/>
    <w:rsid w:val="00090246"/>
    <w:rsid w:val="00091084"/>
    <w:rsid w:val="00091B8E"/>
    <w:rsid w:val="00091E6B"/>
    <w:rsid w:val="00092456"/>
    <w:rsid w:val="00093098"/>
    <w:rsid w:val="00093769"/>
    <w:rsid w:val="0009604E"/>
    <w:rsid w:val="0009684F"/>
    <w:rsid w:val="00096A08"/>
    <w:rsid w:val="00097234"/>
    <w:rsid w:val="000A0666"/>
    <w:rsid w:val="000A13D3"/>
    <w:rsid w:val="000A1900"/>
    <w:rsid w:val="000A2B23"/>
    <w:rsid w:val="000A32E2"/>
    <w:rsid w:val="000A3B3E"/>
    <w:rsid w:val="000A3F54"/>
    <w:rsid w:val="000A4128"/>
    <w:rsid w:val="000A44B0"/>
    <w:rsid w:val="000A49C7"/>
    <w:rsid w:val="000A56C9"/>
    <w:rsid w:val="000B012A"/>
    <w:rsid w:val="000B0287"/>
    <w:rsid w:val="000B0862"/>
    <w:rsid w:val="000B0B8F"/>
    <w:rsid w:val="000B19E3"/>
    <w:rsid w:val="000B21D2"/>
    <w:rsid w:val="000B2503"/>
    <w:rsid w:val="000B3346"/>
    <w:rsid w:val="000B3BA2"/>
    <w:rsid w:val="000B3F8E"/>
    <w:rsid w:val="000B41D6"/>
    <w:rsid w:val="000B41F1"/>
    <w:rsid w:val="000B475A"/>
    <w:rsid w:val="000B56CB"/>
    <w:rsid w:val="000B5786"/>
    <w:rsid w:val="000B678D"/>
    <w:rsid w:val="000B7918"/>
    <w:rsid w:val="000B7B58"/>
    <w:rsid w:val="000C189E"/>
    <w:rsid w:val="000C1A3E"/>
    <w:rsid w:val="000C1EA2"/>
    <w:rsid w:val="000C1ED3"/>
    <w:rsid w:val="000C2175"/>
    <w:rsid w:val="000C3234"/>
    <w:rsid w:val="000C33E0"/>
    <w:rsid w:val="000C3618"/>
    <w:rsid w:val="000C3DE1"/>
    <w:rsid w:val="000C4A2B"/>
    <w:rsid w:val="000C5043"/>
    <w:rsid w:val="000C582C"/>
    <w:rsid w:val="000C5B80"/>
    <w:rsid w:val="000C79D7"/>
    <w:rsid w:val="000D06AA"/>
    <w:rsid w:val="000D2C3B"/>
    <w:rsid w:val="000D3E8B"/>
    <w:rsid w:val="000D4A9A"/>
    <w:rsid w:val="000D4F5D"/>
    <w:rsid w:val="000D5770"/>
    <w:rsid w:val="000D5A61"/>
    <w:rsid w:val="000D62E9"/>
    <w:rsid w:val="000D64E2"/>
    <w:rsid w:val="000D6EC3"/>
    <w:rsid w:val="000D7C6C"/>
    <w:rsid w:val="000D7DA3"/>
    <w:rsid w:val="000D7E50"/>
    <w:rsid w:val="000E0840"/>
    <w:rsid w:val="000E2BCE"/>
    <w:rsid w:val="000E3001"/>
    <w:rsid w:val="000E3620"/>
    <w:rsid w:val="000E4C72"/>
    <w:rsid w:val="000E5076"/>
    <w:rsid w:val="000E5479"/>
    <w:rsid w:val="000E5A9B"/>
    <w:rsid w:val="000E5BC7"/>
    <w:rsid w:val="000E5D87"/>
    <w:rsid w:val="000E6132"/>
    <w:rsid w:val="000E64F2"/>
    <w:rsid w:val="000E7379"/>
    <w:rsid w:val="000E7CED"/>
    <w:rsid w:val="000E7DF6"/>
    <w:rsid w:val="000F113E"/>
    <w:rsid w:val="000F2C51"/>
    <w:rsid w:val="000F480F"/>
    <w:rsid w:val="000F568D"/>
    <w:rsid w:val="000F59A4"/>
    <w:rsid w:val="000F63CF"/>
    <w:rsid w:val="000F649B"/>
    <w:rsid w:val="000F679C"/>
    <w:rsid w:val="00100191"/>
    <w:rsid w:val="00100380"/>
    <w:rsid w:val="001005BD"/>
    <w:rsid w:val="001007D0"/>
    <w:rsid w:val="001008CA"/>
    <w:rsid w:val="0010128E"/>
    <w:rsid w:val="00102315"/>
    <w:rsid w:val="00102862"/>
    <w:rsid w:val="00102DC6"/>
    <w:rsid w:val="00103A4A"/>
    <w:rsid w:val="00104D33"/>
    <w:rsid w:val="00104E59"/>
    <w:rsid w:val="001051EB"/>
    <w:rsid w:val="00107B19"/>
    <w:rsid w:val="00107C8C"/>
    <w:rsid w:val="00107D5A"/>
    <w:rsid w:val="00107E82"/>
    <w:rsid w:val="00110741"/>
    <w:rsid w:val="00111789"/>
    <w:rsid w:val="00111CE5"/>
    <w:rsid w:val="00111DA1"/>
    <w:rsid w:val="0011301D"/>
    <w:rsid w:val="00113B43"/>
    <w:rsid w:val="001140A8"/>
    <w:rsid w:val="0011419D"/>
    <w:rsid w:val="001142A2"/>
    <w:rsid w:val="00114F3C"/>
    <w:rsid w:val="001152C3"/>
    <w:rsid w:val="0011575D"/>
    <w:rsid w:val="00115A50"/>
    <w:rsid w:val="00116D02"/>
    <w:rsid w:val="00117957"/>
    <w:rsid w:val="00117975"/>
    <w:rsid w:val="00117F40"/>
    <w:rsid w:val="001201FA"/>
    <w:rsid w:val="00121B0C"/>
    <w:rsid w:val="00121BA4"/>
    <w:rsid w:val="001226A4"/>
    <w:rsid w:val="00122EBA"/>
    <w:rsid w:val="00123453"/>
    <w:rsid w:val="001241B8"/>
    <w:rsid w:val="00124DE3"/>
    <w:rsid w:val="00125076"/>
    <w:rsid w:val="00125E63"/>
    <w:rsid w:val="00126402"/>
    <w:rsid w:val="00126A3F"/>
    <w:rsid w:val="00126C1B"/>
    <w:rsid w:val="00127DF1"/>
    <w:rsid w:val="001300BA"/>
    <w:rsid w:val="00131680"/>
    <w:rsid w:val="001317EE"/>
    <w:rsid w:val="00131B78"/>
    <w:rsid w:val="0013283D"/>
    <w:rsid w:val="00133BCD"/>
    <w:rsid w:val="00134543"/>
    <w:rsid w:val="00135286"/>
    <w:rsid w:val="00135ED2"/>
    <w:rsid w:val="00136124"/>
    <w:rsid w:val="00136DA9"/>
    <w:rsid w:val="001379FA"/>
    <w:rsid w:val="00137A23"/>
    <w:rsid w:val="00140191"/>
    <w:rsid w:val="00140D88"/>
    <w:rsid w:val="00140E05"/>
    <w:rsid w:val="001420E0"/>
    <w:rsid w:val="00142230"/>
    <w:rsid w:val="00142694"/>
    <w:rsid w:val="00143BFE"/>
    <w:rsid w:val="00143CEA"/>
    <w:rsid w:val="001440F3"/>
    <w:rsid w:val="001448B1"/>
    <w:rsid w:val="00144C2F"/>
    <w:rsid w:val="00145051"/>
    <w:rsid w:val="001462E0"/>
    <w:rsid w:val="0014674E"/>
    <w:rsid w:val="00146C83"/>
    <w:rsid w:val="00146D45"/>
    <w:rsid w:val="00147D4E"/>
    <w:rsid w:val="00150457"/>
    <w:rsid w:val="00151421"/>
    <w:rsid w:val="001516C8"/>
    <w:rsid w:val="00151DEA"/>
    <w:rsid w:val="00152EB1"/>
    <w:rsid w:val="00153D6A"/>
    <w:rsid w:val="00153DF6"/>
    <w:rsid w:val="00155BDD"/>
    <w:rsid w:val="00155C03"/>
    <w:rsid w:val="001571F4"/>
    <w:rsid w:val="00157B15"/>
    <w:rsid w:val="00157C6A"/>
    <w:rsid w:val="001613E2"/>
    <w:rsid w:val="00161EFD"/>
    <w:rsid w:val="00162B7F"/>
    <w:rsid w:val="00162DD1"/>
    <w:rsid w:val="001638DB"/>
    <w:rsid w:val="00164096"/>
    <w:rsid w:val="00164192"/>
    <w:rsid w:val="001652A7"/>
    <w:rsid w:val="001655B1"/>
    <w:rsid w:val="00166E88"/>
    <w:rsid w:val="00167804"/>
    <w:rsid w:val="00170E16"/>
    <w:rsid w:val="0017103A"/>
    <w:rsid w:val="00172AC5"/>
    <w:rsid w:val="00172CF7"/>
    <w:rsid w:val="00172FB5"/>
    <w:rsid w:val="00173478"/>
    <w:rsid w:val="00173527"/>
    <w:rsid w:val="001742DA"/>
    <w:rsid w:val="0017473E"/>
    <w:rsid w:val="0017495F"/>
    <w:rsid w:val="00174E1D"/>
    <w:rsid w:val="00174F30"/>
    <w:rsid w:val="00175149"/>
    <w:rsid w:val="00175959"/>
    <w:rsid w:val="00175A4A"/>
    <w:rsid w:val="00176BFD"/>
    <w:rsid w:val="001771D3"/>
    <w:rsid w:val="001774CC"/>
    <w:rsid w:val="00177D9A"/>
    <w:rsid w:val="0018099E"/>
    <w:rsid w:val="00182213"/>
    <w:rsid w:val="001825F1"/>
    <w:rsid w:val="00182A1B"/>
    <w:rsid w:val="00183412"/>
    <w:rsid w:val="0018366A"/>
    <w:rsid w:val="00183A63"/>
    <w:rsid w:val="00183CD5"/>
    <w:rsid w:val="00185322"/>
    <w:rsid w:val="001859D7"/>
    <w:rsid w:val="00185E53"/>
    <w:rsid w:val="00187B62"/>
    <w:rsid w:val="001907E6"/>
    <w:rsid w:val="001913F5"/>
    <w:rsid w:val="00191A59"/>
    <w:rsid w:val="001926A0"/>
    <w:rsid w:val="001930E4"/>
    <w:rsid w:val="00193394"/>
    <w:rsid w:val="0019366C"/>
    <w:rsid w:val="00195438"/>
    <w:rsid w:val="0019662B"/>
    <w:rsid w:val="001A2E42"/>
    <w:rsid w:val="001A2E96"/>
    <w:rsid w:val="001A3348"/>
    <w:rsid w:val="001A3431"/>
    <w:rsid w:val="001A3E3D"/>
    <w:rsid w:val="001A408D"/>
    <w:rsid w:val="001A68A9"/>
    <w:rsid w:val="001A6D29"/>
    <w:rsid w:val="001A7416"/>
    <w:rsid w:val="001B028B"/>
    <w:rsid w:val="001B07A1"/>
    <w:rsid w:val="001B1BAC"/>
    <w:rsid w:val="001B21F4"/>
    <w:rsid w:val="001B2850"/>
    <w:rsid w:val="001B3169"/>
    <w:rsid w:val="001B3DDE"/>
    <w:rsid w:val="001B4F9E"/>
    <w:rsid w:val="001B65D1"/>
    <w:rsid w:val="001B75CA"/>
    <w:rsid w:val="001C005A"/>
    <w:rsid w:val="001C0846"/>
    <w:rsid w:val="001C13AE"/>
    <w:rsid w:val="001C3C8C"/>
    <w:rsid w:val="001C3CF9"/>
    <w:rsid w:val="001C44BA"/>
    <w:rsid w:val="001C4A39"/>
    <w:rsid w:val="001C4B55"/>
    <w:rsid w:val="001C4FC6"/>
    <w:rsid w:val="001C55E1"/>
    <w:rsid w:val="001C5788"/>
    <w:rsid w:val="001C5DD8"/>
    <w:rsid w:val="001C5FD3"/>
    <w:rsid w:val="001C7406"/>
    <w:rsid w:val="001C7AD4"/>
    <w:rsid w:val="001C7C04"/>
    <w:rsid w:val="001C7D3E"/>
    <w:rsid w:val="001D012B"/>
    <w:rsid w:val="001D03D5"/>
    <w:rsid w:val="001D0AB6"/>
    <w:rsid w:val="001D18A7"/>
    <w:rsid w:val="001D2515"/>
    <w:rsid w:val="001D2DE7"/>
    <w:rsid w:val="001D30C0"/>
    <w:rsid w:val="001D471D"/>
    <w:rsid w:val="001D4900"/>
    <w:rsid w:val="001D5417"/>
    <w:rsid w:val="001D666A"/>
    <w:rsid w:val="001D6C59"/>
    <w:rsid w:val="001E04D7"/>
    <w:rsid w:val="001E06D5"/>
    <w:rsid w:val="001E15BD"/>
    <w:rsid w:val="001E17C7"/>
    <w:rsid w:val="001E2201"/>
    <w:rsid w:val="001E3651"/>
    <w:rsid w:val="001E4194"/>
    <w:rsid w:val="001E4B4A"/>
    <w:rsid w:val="001E616B"/>
    <w:rsid w:val="001E6933"/>
    <w:rsid w:val="001F1CED"/>
    <w:rsid w:val="001F1E94"/>
    <w:rsid w:val="001F205C"/>
    <w:rsid w:val="001F28B2"/>
    <w:rsid w:val="001F3134"/>
    <w:rsid w:val="001F3640"/>
    <w:rsid w:val="001F4EBE"/>
    <w:rsid w:val="001F67C8"/>
    <w:rsid w:val="001F67F7"/>
    <w:rsid w:val="001F69B4"/>
    <w:rsid w:val="001F6CA9"/>
    <w:rsid w:val="001F6E8D"/>
    <w:rsid w:val="001F740F"/>
    <w:rsid w:val="001F7969"/>
    <w:rsid w:val="00200538"/>
    <w:rsid w:val="00200921"/>
    <w:rsid w:val="00201554"/>
    <w:rsid w:val="00201D9D"/>
    <w:rsid w:val="00202161"/>
    <w:rsid w:val="002025C5"/>
    <w:rsid w:val="002033A5"/>
    <w:rsid w:val="00203697"/>
    <w:rsid w:val="00203A9F"/>
    <w:rsid w:val="00203FF4"/>
    <w:rsid w:val="00204FCA"/>
    <w:rsid w:val="002055F3"/>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59ED"/>
    <w:rsid w:val="0021798C"/>
    <w:rsid w:val="00222D68"/>
    <w:rsid w:val="00223664"/>
    <w:rsid w:val="00224428"/>
    <w:rsid w:val="0022494A"/>
    <w:rsid w:val="002254FE"/>
    <w:rsid w:val="0022551C"/>
    <w:rsid w:val="00226A44"/>
    <w:rsid w:val="002270F8"/>
    <w:rsid w:val="00227337"/>
    <w:rsid w:val="002303F7"/>
    <w:rsid w:val="00231FFE"/>
    <w:rsid w:val="00232F96"/>
    <w:rsid w:val="00233EC7"/>
    <w:rsid w:val="002341B1"/>
    <w:rsid w:val="00234246"/>
    <w:rsid w:val="00235203"/>
    <w:rsid w:val="002356DA"/>
    <w:rsid w:val="00236DA3"/>
    <w:rsid w:val="0024066F"/>
    <w:rsid w:val="00240677"/>
    <w:rsid w:val="0024260D"/>
    <w:rsid w:val="0024267A"/>
    <w:rsid w:val="00242D2E"/>
    <w:rsid w:val="0024323E"/>
    <w:rsid w:val="00244AB8"/>
    <w:rsid w:val="00245EE8"/>
    <w:rsid w:val="00246BB3"/>
    <w:rsid w:val="002478B0"/>
    <w:rsid w:val="0025177C"/>
    <w:rsid w:val="002517F7"/>
    <w:rsid w:val="00252623"/>
    <w:rsid w:val="002533C2"/>
    <w:rsid w:val="0025345C"/>
    <w:rsid w:val="0025355C"/>
    <w:rsid w:val="00254400"/>
    <w:rsid w:val="0025443A"/>
    <w:rsid w:val="00255AE7"/>
    <w:rsid w:val="00255EB5"/>
    <w:rsid w:val="00256AD0"/>
    <w:rsid w:val="002576A5"/>
    <w:rsid w:val="00257AC8"/>
    <w:rsid w:val="002635ED"/>
    <w:rsid w:val="002636C8"/>
    <w:rsid w:val="00263CD2"/>
    <w:rsid w:val="00264404"/>
    <w:rsid w:val="0026508D"/>
    <w:rsid w:val="00265491"/>
    <w:rsid w:val="002659F2"/>
    <w:rsid w:val="00265D81"/>
    <w:rsid w:val="002707AE"/>
    <w:rsid w:val="00270D1D"/>
    <w:rsid w:val="002716C7"/>
    <w:rsid w:val="002726BB"/>
    <w:rsid w:val="0027274C"/>
    <w:rsid w:val="0027420A"/>
    <w:rsid w:val="00274396"/>
    <w:rsid w:val="002744C3"/>
    <w:rsid w:val="002752BD"/>
    <w:rsid w:val="00275D47"/>
    <w:rsid w:val="00276DD2"/>
    <w:rsid w:val="00277CC8"/>
    <w:rsid w:val="002804F9"/>
    <w:rsid w:val="002814DE"/>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5C88"/>
    <w:rsid w:val="00297BCD"/>
    <w:rsid w:val="002A0334"/>
    <w:rsid w:val="002A060C"/>
    <w:rsid w:val="002A0F55"/>
    <w:rsid w:val="002A2355"/>
    <w:rsid w:val="002A28C5"/>
    <w:rsid w:val="002A326B"/>
    <w:rsid w:val="002A34F8"/>
    <w:rsid w:val="002A476C"/>
    <w:rsid w:val="002A4C45"/>
    <w:rsid w:val="002A51FF"/>
    <w:rsid w:val="002A549A"/>
    <w:rsid w:val="002A574A"/>
    <w:rsid w:val="002A5EB8"/>
    <w:rsid w:val="002A6EE7"/>
    <w:rsid w:val="002A710C"/>
    <w:rsid w:val="002A7396"/>
    <w:rsid w:val="002A7E32"/>
    <w:rsid w:val="002B0CE6"/>
    <w:rsid w:val="002B41E9"/>
    <w:rsid w:val="002B424F"/>
    <w:rsid w:val="002B6139"/>
    <w:rsid w:val="002C0C5B"/>
    <w:rsid w:val="002C0DC3"/>
    <w:rsid w:val="002C1EB8"/>
    <w:rsid w:val="002C234B"/>
    <w:rsid w:val="002C2EB9"/>
    <w:rsid w:val="002C4412"/>
    <w:rsid w:val="002C49A9"/>
    <w:rsid w:val="002C4A42"/>
    <w:rsid w:val="002C4F9C"/>
    <w:rsid w:val="002C5DC8"/>
    <w:rsid w:val="002C6023"/>
    <w:rsid w:val="002C7C05"/>
    <w:rsid w:val="002D00D0"/>
    <w:rsid w:val="002D011B"/>
    <w:rsid w:val="002D021E"/>
    <w:rsid w:val="002D1798"/>
    <w:rsid w:val="002D1C0F"/>
    <w:rsid w:val="002D2224"/>
    <w:rsid w:val="002D2447"/>
    <w:rsid w:val="002D299D"/>
    <w:rsid w:val="002D421E"/>
    <w:rsid w:val="002D4655"/>
    <w:rsid w:val="002D5F33"/>
    <w:rsid w:val="002D7461"/>
    <w:rsid w:val="002E1748"/>
    <w:rsid w:val="002E17C5"/>
    <w:rsid w:val="002E26E7"/>
    <w:rsid w:val="002E2C28"/>
    <w:rsid w:val="002E2E25"/>
    <w:rsid w:val="002E371A"/>
    <w:rsid w:val="002E42BD"/>
    <w:rsid w:val="002E45C0"/>
    <w:rsid w:val="002E4D8E"/>
    <w:rsid w:val="002E581A"/>
    <w:rsid w:val="002E5D00"/>
    <w:rsid w:val="002E71CB"/>
    <w:rsid w:val="002F06F3"/>
    <w:rsid w:val="002F16E2"/>
    <w:rsid w:val="002F1CF1"/>
    <w:rsid w:val="002F2229"/>
    <w:rsid w:val="002F342F"/>
    <w:rsid w:val="002F4B56"/>
    <w:rsid w:val="002F4EE7"/>
    <w:rsid w:val="002F5764"/>
    <w:rsid w:val="002F60A9"/>
    <w:rsid w:val="002F6A09"/>
    <w:rsid w:val="002F7CDF"/>
    <w:rsid w:val="002F7CF4"/>
    <w:rsid w:val="002F7F19"/>
    <w:rsid w:val="00301BA2"/>
    <w:rsid w:val="00301E3C"/>
    <w:rsid w:val="0030211A"/>
    <w:rsid w:val="0030267E"/>
    <w:rsid w:val="00302878"/>
    <w:rsid w:val="00302E4E"/>
    <w:rsid w:val="00303A23"/>
    <w:rsid w:val="00304295"/>
    <w:rsid w:val="003048D1"/>
    <w:rsid w:val="00305A76"/>
    <w:rsid w:val="00306659"/>
    <w:rsid w:val="00306AB6"/>
    <w:rsid w:val="00307ECE"/>
    <w:rsid w:val="00310A45"/>
    <w:rsid w:val="00310B07"/>
    <w:rsid w:val="00310CB8"/>
    <w:rsid w:val="003110F8"/>
    <w:rsid w:val="0031273D"/>
    <w:rsid w:val="0031274A"/>
    <w:rsid w:val="00313DE9"/>
    <w:rsid w:val="00314FCF"/>
    <w:rsid w:val="0031549E"/>
    <w:rsid w:val="003160F6"/>
    <w:rsid w:val="003163C4"/>
    <w:rsid w:val="00316994"/>
    <w:rsid w:val="00316D18"/>
    <w:rsid w:val="00316F78"/>
    <w:rsid w:val="0032094D"/>
    <w:rsid w:val="00320AAA"/>
    <w:rsid w:val="00320FCF"/>
    <w:rsid w:val="00321522"/>
    <w:rsid w:val="00321E80"/>
    <w:rsid w:val="0032205E"/>
    <w:rsid w:val="0032280A"/>
    <w:rsid w:val="00322985"/>
    <w:rsid w:val="00322C05"/>
    <w:rsid w:val="0032300A"/>
    <w:rsid w:val="00323024"/>
    <w:rsid w:val="00324D42"/>
    <w:rsid w:val="003253DE"/>
    <w:rsid w:val="003260EE"/>
    <w:rsid w:val="00326ACE"/>
    <w:rsid w:val="003270E5"/>
    <w:rsid w:val="003274B2"/>
    <w:rsid w:val="003302E5"/>
    <w:rsid w:val="00330EA8"/>
    <w:rsid w:val="00330F45"/>
    <w:rsid w:val="003310D2"/>
    <w:rsid w:val="003312DB"/>
    <w:rsid w:val="00331D6F"/>
    <w:rsid w:val="00334490"/>
    <w:rsid w:val="003378E9"/>
    <w:rsid w:val="00337BEF"/>
    <w:rsid w:val="00337D9F"/>
    <w:rsid w:val="00340001"/>
    <w:rsid w:val="00340410"/>
    <w:rsid w:val="00340D7D"/>
    <w:rsid w:val="00340DB2"/>
    <w:rsid w:val="00342B7F"/>
    <w:rsid w:val="003432E3"/>
    <w:rsid w:val="00343D88"/>
    <w:rsid w:val="00344704"/>
    <w:rsid w:val="00345058"/>
    <w:rsid w:val="00345DD6"/>
    <w:rsid w:val="00346D15"/>
    <w:rsid w:val="00347E09"/>
    <w:rsid w:val="0035094B"/>
    <w:rsid w:val="00351B49"/>
    <w:rsid w:val="00351E7A"/>
    <w:rsid w:val="003524DB"/>
    <w:rsid w:val="00352B2E"/>
    <w:rsid w:val="003536BF"/>
    <w:rsid w:val="00353F3A"/>
    <w:rsid w:val="003541FB"/>
    <w:rsid w:val="00354236"/>
    <w:rsid w:val="00355D48"/>
    <w:rsid w:val="00356151"/>
    <w:rsid w:val="003569E4"/>
    <w:rsid w:val="00356F4E"/>
    <w:rsid w:val="00357A62"/>
    <w:rsid w:val="00357D91"/>
    <w:rsid w:val="00360722"/>
    <w:rsid w:val="00361469"/>
    <w:rsid w:val="00361DE8"/>
    <w:rsid w:val="00361F77"/>
    <w:rsid w:val="00362249"/>
    <w:rsid w:val="00363B34"/>
    <w:rsid w:val="00363EC3"/>
    <w:rsid w:val="00364B0D"/>
    <w:rsid w:val="003660F9"/>
    <w:rsid w:val="00366EB1"/>
    <w:rsid w:val="00367381"/>
    <w:rsid w:val="00367B3D"/>
    <w:rsid w:val="00367E05"/>
    <w:rsid w:val="003709B0"/>
    <w:rsid w:val="0037155D"/>
    <w:rsid w:val="003715AA"/>
    <w:rsid w:val="0037183E"/>
    <w:rsid w:val="00371AFC"/>
    <w:rsid w:val="00373497"/>
    <w:rsid w:val="00375749"/>
    <w:rsid w:val="00375855"/>
    <w:rsid w:val="0037596F"/>
    <w:rsid w:val="003763FE"/>
    <w:rsid w:val="00377132"/>
    <w:rsid w:val="00381047"/>
    <w:rsid w:val="00381134"/>
    <w:rsid w:val="003813F1"/>
    <w:rsid w:val="00382340"/>
    <w:rsid w:val="00383278"/>
    <w:rsid w:val="003839A2"/>
    <w:rsid w:val="00383F23"/>
    <w:rsid w:val="00384903"/>
    <w:rsid w:val="003849F5"/>
    <w:rsid w:val="00384D15"/>
    <w:rsid w:val="00385655"/>
    <w:rsid w:val="00385EC1"/>
    <w:rsid w:val="00386242"/>
    <w:rsid w:val="00386762"/>
    <w:rsid w:val="00386B1D"/>
    <w:rsid w:val="003874CB"/>
    <w:rsid w:val="00387539"/>
    <w:rsid w:val="00387B64"/>
    <w:rsid w:val="0039035F"/>
    <w:rsid w:val="003903B9"/>
    <w:rsid w:val="003906C3"/>
    <w:rsid w:val="003906CE"/>
    <w:rsid w:val="00391AB7"/>
    <w:rsid w:val="00391AB9"/>
    <w:rsid w:val="00392325"/>
    <w:rsid w:val="00392C02"/>
    <w:rsid w:val="00393D4B"/>
    <w:rsid w:val="003940CE"/>
    <w:rsid w:val="00395179"/>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08BD"/>
    <w:rsid w:val="003C1157"/>
    <w:rsid w:val="003C1C7D"/>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283E"/>
    <w:rsid w:val="003E2ABB"/>
    <w:rsid w:val="003E30D9"/>
    <w:rsid w:val="003E3A2F"/>
    <w:rsid w:val="003E443E"/>
    <w:rsid w:val="003E46E9"/>
    <w:rsid w:val="003E4924"/>
    <w:rsid w:val="003E535F"/>
    <w:rsid w:val="003E568E"/>
    <w:rsid w:val="003E5DF5"/>
    <w:rsid w:val="003E609D"/>
    <w:rsid w:val="003E69F9"/>
    <w:rsid w:val="003E744C"/>
    <w:rsid w:val="003E7A7D"/>
    <w:rsid w:val="003F07A6"/>
    <w:rsid w:val="003F0BA1"/>
    <w:rsid w:val="003F0D20"/>
    <w:rsid w:val="003F2656"/>
    <w:rsid w:val="003F26CB"/>
    <w:rsid w:val="003F2AF2"/>
    <w:rsid w:val="003F2B7E"/>
    <w:rsid w:val="003F2F3F"/>
    <w:rsid w:val="003F3522"/>
    <w:rsid w:val="003F3B22"/>
    <w:rsid w:val="003F40F0"/>
    <w:rsid w:val="003F4AAA"/>
    <w:rsid w:val="003F61AF"/>
    <w:rsid w:val="003F79EE"/>
    <w:rsid w:val="0040055A"/>
    <w:rsid w:val="00400D00"/>
    <w:rsid w:val="00400D4C"/>
    <w:rsid w:val="00400EE1"/>
    <w:rsid w:val="00402503"/>
    <w:rsid w:val="004026EC"/>
    <w:rsid w:val="004034C7"/>
    <w:rsid w:val="004042E6"/>
    <w:rsid w:val="00405121"/>
    <w:rsid w:val="004052BA"/>
    <w:rsid w:val="00405427"/>
    <w:rsid w:val="004055CE"/>
    <w:rsid w:val="00406052"/>
    <w:rsid w:val="00406676"/>
    <w:rsid w:val="00407B49"/>
    <w:rsid w:val="0041160B"/>
    <w:rsid w:val="0041172A"/>
    <w:rsid w:val="00411E1B"/>
    <w:rsid w:val="00411F2C"/>
    <w:rsid w:val="00412ACD"/>
    <w:rsid w:val="00415247"/>
    <w:rsid w:val="00415281"/>
    <w:rsid w:val="00415485"/>
    <w:rsid w:val="00415A7D"/>
    <w:rsid w:val="00416F6D"/>
    <w:rsid w:val="00417975"/>
    <w:rsid w:val="00417BFF"/>
    <w:rsid w:val="0042139C"/>
    <w:rsid w:val="0042224C"/>
    <w:rsid w:val="004237CA"/>
    <w:rsid w:val="00424059"/>
    <w:rsid w:val="00424B72"/>
    <w:rsid w:val="00424E0A"/>
    <w:rsid w:val="004251C0"/>
    <w:rsid w:val="0042560B"/>
    <w:rsid w:val="00425760"/>
    <w:rsid w:val="004266F4"/>
    <w:rsid w:val="00426AB4"/>
    <w:rsid w:val="00426D7E"/>
    <w:rsid w:val="00427160"/>
    <w:rsid w:val="004271E2"/>
    <w:rsid w:val="00427C81"/>
    <w:rsid w:val="00432230"/>
    <w:rsid w:val="00432D69"/>
    <w:rsid w:val="00433BB6"/>
    <w:rsid w:val="0043600C"/>
    <w:rsid w:val="00436F53"/>
    <w:rsid w:val="00436F5C"/>
    <w:rsid w:val="00437114"/>
    <w:rsid w:val="00437546"/>
    <w:rsid w:val="004377F1"/>
    <w:rsid w:val="00440E02"/>
    <w:rsid w:val="00441390"/>
    <w:rsid w:val="00441491"/>
    <w:rsid w:val="004418D4"/>
    <w:rsid w:val="00442041"/>
    <w:rsid w:val="00442CCA"/>
    <w:rsid w:val="00442CEC"/>
    <w:rsid w:val="00445523"/>
    <w:rsid w:val="00445550"/>
    <w:rsid w:val="00445D03"/>
    <w:rsid w:val="0044678A"/>
    <w:rsid w:val="00450322"/>
    <w:rsid w:val="00450369"/>
    <w:rsid w:val="004524D5"/>
    <w:rsid w:val="004533BF"/>
    <w:rsid w:val="00453A72"/>
    <w:rsid w:val="00454F35"/>
    <w:rsid w:val="004550C0"/>
    <w:rsid w:val="00455892"/>
    <w:rsid w:val="00455A33"/>
    <w:rsid w:val="0045614D"/>
    <w:rsid w:val="00456D42"/>
    <w:rsid w:val="0046030F"/>
    <w:rsid w:val="00460B53"/>
    <w:rsid w:val="00460EE5"/>
    <w:rsid w:val="00460FD9"/>
    <w:rsid w:val="004613BF"/>
    <w:rsid w:val="00461940"/>
    <w:rsid w:val="00461F91"/>
    <w:rsid w:val="00462176"/>
    <w:rsid w:val="00462B80"/>
    <w:rsid w:val="00462FF3"/>
    <w:rsid w:val="00463D08"/>
    <w:rsid w:val="0046493A"/>
    <w:rsid w:val="0046495F"/>
    <w:rsid w:val="00465274"/>
    <w:rsid w:val="004652A5"/>
    <w:rsid w:val="00465318"/>
    <w:rsid w:val="004679E5"/>
    <w:rsid w:val="00467F28"/>
    <w:rsid w:val="00471E51"/>
    <w:rsid w:val="00472A6B"/>
    <w:rsid w:val="00473231"/>
    <w:rsid w:val="00473E9A"/>
    <w:rsid w:val="00474D1E"/>
    <w:rsid w:val="0047564E"/>
    <w:rsid w:val="004758FF"/>
    <w:rsid w:val="004759D8"/>
    <w:rsid w:val="00475AC1"/>
    <w:rsid w:val="0047609F"/>
    <w:rsid w:val="00476836"/>
    <w:rsid w:val="00476B95"/>
    <w:rsid w:val="0047754C"/>
    <w:rsid w:val="004777C2"/>
    <w:rsid w:val="004779FD"/>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0EC1"/>
    <w:rsid w:val="004A2A1F"/>
    <w:rsid w:val="004A5F57"/>
    <w:rsid w:val="004A63A2"/>
    <w:rsid w:val="004A7ACC"/>
    <w:rsid w:val="004A7B2A"/>
    <w:rsid w:val="004B014A"/>
    <w:rsid w:val="004B0214"/>
    <w:rsid w:val="004B047A"/>
    <w:rsid w:val="004B1D20"/>
    <w:rsid w:val="004B29D0"/>
    <w:rsid w:val="004B3958"/>
    <w:rsid w:val="004B3C17"/>
    <w:rsid w:val="004B5417"/>
    <w:rsid w:val="004B5B45"/>
    <w:rsid w:val="004B6A7E"/>
    <w:rsid w:val="004B7D66"/>
    <w:rsid w:val="004C0848"/>
    <w:rsid w:val="004C0B9F"/>
    <w:rsid w:val="004C16C2"/>
    <w:rsid w:val="004C1727"/>
    <w:rsid w:val="004C1C50"/>
    <w:rsid w:val="004C3006"/>
    <w:rsid w:val="004C32DB"/>
    <w:rsid w:val="004C4E76"/>
    <w:rsid w:val="004C4F03"/>
    <w:rsid w:val="004C557B"/>
    <w:rsid w:val="004C5867"/>
    <w:rsid w:val="004C7306"/>
    <w:rsid w:val="004D0BF0"/>
    <w:rsid w:val="004D1380"/>
    <w:rsid w:val="004D24C7"/>
    <w:rsid w:val="004D2D41"/>
    <w:rsid w:val="004D2E27"/>
    <w:rsid w:val="004D3C1B"/>
    <w:rsid w:val="004D4325"/>
    <w:rsid w:val="004D4DBC"/>
    <w:rsid w:val="004D5859"/>
    <w:rsid w:val="004D5BC7"/>
    <w:rsid w:val="004D66A4"/>
    <w:rsid w:val="004D6FBF"/>
    <w:rsid w:val="004D7C94"/>
    <w:rsid w:val="004E28F6"/>
    <w:rsid w:val="004E2E2F"/>
    <w:rsid w:val="004E37AE"/>
    <w:rsid w:val="004E4633"/>
    <w:rsid w:val="004E5468"/>
    <w:rsid w:val="004E552F"/>
    <w:rsid w:val="004E558A"/>
    <w:rsid w:val="004E6611"/>
    <w:rsid w:val="004E6D4B"/>
    <w:rsid w:val="004F04F9"/>
    <w:rsid w:val="004F0D5A"/>
    <w:rsid w:val="004F1896"/>
    <w:rsid w:val="004F2A51"/>
    <w:rsid w:val="004F2B56"/>
    <w:rsid w:val="004F300E"/>
    <w:rsid w:val="004F328E"/>
    <w:rsid w:val="004F37B7"/>
    <w:rsid w:val="004F49B9"/>
    <w:rsid w:val="004F555A"/>
    <w:rsid w:val="004F5D95"/>
    <w:rsid w:val="004F5E6A"/>
    <w:rsid w:val="004F636C"/>
    <w:rsid w:val="004F7EF0"/>
    <w:rsid w:val="00501BE3"/>
    <w:rsid w:val="00501F30"/>
    <w:rsid w:val="005029D1"/>
    <w:rsid w:val="00502DCE"/>
    <w:rsid w:val="005032ED"/>
    <w:rsid w:val="005036AA"/>
    <w:rsid w:val="00503EC2"/>
    <w:rsid w:val="00504C31"/>
    <w:rsid w:val="00505A41"/>
    <w:rsid w:val="00505FB5"/>
    <w:rsid w:val="005066C9"/>
    <w:rsid w:val="005069E6"/>
    <w:rsid w:val="005072E9"/>
    <w:rsid w:val="005078A8"/>
    <w:rsid w:val="0051162C"/>
    <w:rsid w:val="00512D5E"/>
    <w:rsid w:val="00512DBD"/>
    <w:rsid w:val="00513359"/>
    <w:rsid w:val="005135B5"/>
    <w:rsid w:val="0051382A"/>
    <w:rsid w:val="00514045"/>
    <w:rsid w:val="005155F1"/>
    <w:rsid w:val="00516B14"/>
    <w:rsid w:val="00516D7F"/>
    <w:rsid w:val="005204DF"/>
    <w:rsid w:val="0052064E"/>
    <w:rsid w:val="00520967"/>
    <w:rsid w:val="005209F9"/>
    <w:rsid w:val="00521BD0"/>
    <w:rsid w:val="00521DA5"/>
    <w:rsid w:val="0052340F"/>
    <w:rsid w:val="00524726"/>
    <w:rsid w:val="00524969"/>
    <w:rsid w:val="00524EF4"/>
    <w:rsid w:val="00525957"/>
    <w:rsid w:val="00525AD0"/>
    <w:rsid w:val="005262C7"/>
    <w:rsid w:val="005267DB"/>
    <w:rsid w:val="005267DE"/>
    <w:rsid w:val="00526E3E"/>
    <w:rsid w:val="00530961"/>
    <w:rsid w:val="00531809"/>
    <w:rsid w:val="0053239A"/>
    <w:rsid w:val="005326F8"/>
    <w:rsid w:val="00533952"/>
    <w:rsid w:val="005339F0"/>
    <w:rsid w:val="00534305"/>
    <w:rsid w:val="00534508"/>
    <w:rsid w:val="00535491"/>
    <w:rsid w:val="005362CB"/>
    <w:rsid w:val="005363B2"/>
    <w:rsid w:val="0053660E"/>
    <w:rsid w:val="00536951"/>
    <w:rsid w:val="00537042"/>
    <w:rsid w:val="0053761A"/>
    <w:rsid w:val="00537B49"/>
    <w:rsid w:val="00540755"/>
    <w:rsid w:val="005411B2"/>
    <w:rsid w:val="00541A60"/>
    <w:rsid w:val="00542F3D"/>
    <w:rsid w:val="00542F89"/>
    <w:rsid w:val="005441F1"/>
    <w:rsid w:val="005444D3"/>
    <w:rsid w:val="00545206"/>
    <w:rsid w:val="005455BE"/>
    <w:rsid w:val="00550254"/>
    <w:rsid w:val="005512F5"/>
    <w:rsid w:val="00551718"/>
    <w:rsid w:val="00551C9C"/>
    <w:rsid w:val="00551CE1"/>
    <w:rsid w:val="00553515"/>
    <w:rsid w:val="00555E3B"/>
    <w:rsid w:val="005607FB"/>
    <w:rsid w:val="00561A15"/>
    <w:rsid w:val="00561DF8"/>
    <w:rsid w:val="00564791"/>
    <w:rsid w:val="005648C9"/>
    <w:rsid w:val="005662D8"/>
    <w:rsid w:val="00566363"/>
    <w:rsid w:val="0056689D"/>
    <w:rsid w:val="00566A12"/>
    <w:rsid w:val="0056760B"/>
    <w:rsid w:val="0057051C"/>
    <w:rsid w:val="005709AB"/>
    <w:rsid w:val="005732B3"/>
    <w:rsid w:val="00573C6C"/>
    <w:rsid w:val="00575098"/>
    <w:rsid w:val="0057515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34F"/>
    <w:rsid w:val="00590C88"/>
    <w:rsid w:val="00590CBB"/>
    <w:rsid w:val="00591BF7"/>
    <w:rsid w:val="00591E0E"/>
    <w:rsid w:val="0059249B"/>
    <w:rsid w:val="0059289D"/>
    <w:rsid w:val="0059363B"/>
    <w:rsid w:val="0059393E"/>
    <w:rsid w:val="005944FE"/>
    <w:rsid w:val="00595B1E"/>
    <w:rsid w:val="00597676"/>
    <w:rsid w:val="00597EEE"/>
    <w:rsid w:val="005A192C"/>
    <w:rsid w:val="005A1BA1"/>
    <w:rsid w:val="005A2501"/>
    <w:rsid w:val="005A31CB"/>
    <w:rsid w:val="005A5530"/>
    <w:rsid w:val="005A5C8B"/>
    <w:rsid w:val="005A6465"/>
    <w:rsid w:val="005A6E73"/>
    <w:rsid w:val="005B08DB"/>
    <w:rsid w:val="005B1418"/>
    <w:rsid w:val="005B17E8"/>
    <w:rsid w:val="005B1ADA"/>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6F5"/>
    <w:rsid w:val="005C1EDD"/>
    <w:rsid w:val="005C25F9"/>
    <w:rsid w:val="005C2AF4"/>
    <w:rsid w:val="005C2F28"/>
    <w:rsid w:val="005C3549"/>
    <w:rsid w:val="005C4922"/>
    <w:rsid w:val="005C4BD0"/>
    <w:rsid w:val="005C50C3"/>
    <w:rsid w:val="005C63EF"/>
    <w:rsid w:val="005C67F6"/>
    <w:rsid w:val="005C76EF"/>
    <w:rsid w:val="005C7C48"/>
    <w:rsid w:val="005C7F5B"/>
    <w:rsid w:val="005D0BD3"/>
    <w:rsid w:val="005D1BAE"/>
    <w:rsid w:val="005D1DD1"/>
    <w:rsid w:val="005D2EE9"/>
    <w:rsid w:val="005D3133"/>
    <w:rsid w:val="005D3166"/>
    <w:rsid w:val="005D4052"/>
    <w:rsid w:val="005D44D9"/>
    <w:rsid w:val="005D4A98"/>
    <w:rsid w:val="005D4CA6"/>
    <w:rsid w:val="005D63AF"/>
    <w:rsid w:val="005D69A9"/>
    <w:rsid w:val="005D716A"/>
    <w:rsid w:val="005D76E0"/>
    <w:rsid w:val="005E11B5"/>
    <w:rsid w:val="005E11B6"/>
    <w:rsid w:val="005E17C0"/>
    <w:rsid w:val="005E1A18"/>
    <w:rsid w:val="005E3114"/>
    <w:rsid w:val="005E31B3"/>
    <w:rsid w:val="005E3C44"/>
    <w:rsid w:val="005E4AE2"/>
    <w:rsid w:val="005E5867"/>
    <w:rsid w:val="005E70B7"/>
    <w:rsid w:val="005E70E0"/>
    <w:rsid w:val="005E787E"/>
    <w:rsid w:val="005E7984"/>
    <w:rsid w:val="005F026E"/>
    <w:rsid w:val="005F03F3"/>
    <w:rsid w:val="005F075E"/>
    <w:rsid w:val="005F0B1A"/>
    <w:rsid w:val="005F0C44"/>
    <w:rsid w:val="005F11E7"/>
    <w:rsid w:val="005F174D"/>
    <w:rsid w:val="005F185F"/>
    <w:rsid w:val="005F27F7"/>
    <w:rsid w:val="005F328F"/>
    <w:rsid w:val="005F337F"/>
    <w:rsid w:val="005F393A"/>
    <w:rsid w:val="005F46CD"/>
    <w:rsid w:val="005F4AD6"/>
    <w:rsid w:val="005F510B"/>
    <w:rsid w:val="005F7288"/>
    <w:rsid w:val="005F786A"/>
    <w:rsid w:val="005F7C93"/>
    <w:rsid w:val="0060010F"/>
    <w:rsid w:val="00600763"/>
    <w:rsid w:val="00600DE2"/>
    <w:rsid w:val="00600F85"/>
    <w:rsid w:val="006015EF"/>
    <w:rsid w:val="00602D2E"/>
    <w:rsid w:val="0060342F"/>
    <w:rsid w:val="00603E93"/>
    <w:rsid w:val="00604579"/>
    <w:rsid w:val="0060460C"/>
    <w:rsid w:val="00604E9A"/>
    <w:rsid w:val="00605539"/>
    <w:rsid w:val="00605BB6"/>
    <w:rsid w:val="00607EA7"/>
    <w:rsid w:val="0061023F"/>
    <w:rsid w:val="006102F9"/>
    <w:rsid w:val="006104AB"/>
    <w:rsid w:val="00610AB0"/>
    <w:rsid w:val="0061151B"/>
    <w:rsid w:val="006116AB"/>
    <w:rsid w:val="00611F49"/>
    <w:rsid w:val="006121F4"/>
    <w:rsid w:val="00612FB6"/>
    <w:rsid w:val="00614468"/>
    <w:rsid w:val="0061571E"/>
    <w:rsid w:val="006173E6"/>
    <w:rsid w:val="00617414"/>
    <w:rsid w:val="00617779"/>
    <w:rsid w:val="00620B01"/>
    <w:rsid w:val="00620ED9"/>
    <w:rsid w:val="0062100F"/>
    <w:rsid w:val="00621277"/>
    <w:rsid w:val="006216D9"/>
    <w:rsid w:val="00621D85"/>
    <w:rsid w:val="0062401B"/>
    <w:rsid w:val="00624058"/>
    <w:rsid w:val="00624159"/>
    <w:rsid w:val="006255B4"/>
    <w:rsid w:val="00625FBA"/>
    <w:rsid w:val="0063174D"/>
    <w:rsid w:val="006320A9"/>
    <w:rsid w:val="00632328"/>
    <w:rsid w:val="00632BC4"/>
    <w:rsid w:val="00633181"/>
    <w:rsid w:val="006346EE"/>
    <w:rsid w:val="00634E90"/>
    <w:rsid w:val="00637022"/>
    <w:rsid w:val="00637569"/>
    <w:rsid w:val="006401BE"/>
    <w:rsid w:val="00640BEE"/>
    <w:rsid w:val="006414B6"/>
    <w:rsid w:val="00641637"/>
    <w:rsid w:val="00641CDE"/>
    <w:rsid w:val="0064277F"/>
    <w:rsid w:val="006431DB"/>
    <w:rsid w:val="00643478"/>
    <w:rsid w:val="0064360D"/>
    <w:rsid w:val="00643777"/>
    <w:rsid w:val="00643F0B"/>
    <w:rsid w:val="0064440E"/>
    <w:rsid w:val="00644F5D"/>
    <w:rsid w:val="0064565F"/>
    <w:rsid w:val="00645AC1"/>
    <w:rsid w:val="00645DDF"/>
    <w:rsid w:val="00646073"/>
    <w:rsid w:val="0064760A"/>
    <w:rsid w:val="00654C02"/>
    <w:rsid w:val="00655224"/>
    <w:rsid w:val="0065542B"/>
    <w:rsid w:val="00655AAC"/>
    <w:rsid w:val="00655B4C"/>
    <w:rsid w:val="00655C92"/>
    <w:rsid w:val="00655E05"/>
    <w:rsid w:val="00656727"/>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C13"/>
    <w:rsid w:val="00665DFF"/>
    <w:rsid w:val="00666D17"/>
    <w:rsid w:val="00667650"/>
    <w:rsid w:val="0067017B"/>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8D0"/>
    <w:rsid w:val="00683E98"/>
    <w:rsid w:val="00684A12"/>
    <w:rsid w:val="00684A66"/>
    <w:rsid w:val="00684F66"/>
    <w:rsid w:val="0068537E"/>
    <w:rsid w:val="0068551F"/>
    <w:rsid w:val="00686755"/>
    <w:rsid w:val="0068776A"/>
    <w:rsid w:val="0069125D"/>
    <w:rsid w:val="00691555"/>
    <w:rsid w:val="00691822"/>
    <w:rsid w:val="00691B15"/>
    <w:rsid w:val="00692738"/>
    <w:rsid w:val="00693124"/>
    <w:rsid w:val="00693553"/>
    <w:rsid w:val="0069376B"/>
    <w:rsid w:val="00693801"/>
    <w:rsid w:val="00693C37"/>
    <w:rsid w:val="00693EF5"/>
    <w:rsid w:val="006941C7"/>
    <w:rsid w:val="006943FA"/>
    <w:rsid w:val="00695570"/>
    <w:rsid w:val="0069673E"/>
    <w:rsid w:val="00696A0A"/>
    <w:rsid w:val="00697181"/>
    <w:rsid w:val="00697629"/>
    <w:rsid w:val="006A1995"/>
    <w:rsid w:val="006A1DFB"/>
    <w:rsid w:val="006A22C4"/>
    <w:rsid w:val="006A2389"/>
    <w:rsid w:val="006A2484"/>
    <w:rsid w:val="006A285A"/>
    <w:rsid w:val="006A33FB"/>
    <w:rsid w:val="006A3555"/>
    <w:rsid w:val="006A37D4"/>
    <w:rsid w:val="006A6091"/>
    <w:rsid w:val="006A68FD"/>
    <w:rsid w:val="006B0450"/>
    <w:rsid w:val="006B0ABE"/>
    <w:rsid w:val="006B18D2"/>
    <w:rsid w:val="006B29F6"/>
    <w:rsid w:val="006B4D2C"/>
    <w:rsid w:val="006B4D8F"/>
    <w:rsid w:val="006B6313"/>
    <w:rsid w:val="006C106C"/>
    <w:rsid w:val="006C1373"/>
    <w:rsid w:val="006C269C"/>
    <w:rsid w:val="006C2E56"/>
    <w:rsid w:val="006C3E05"/>
    <w:rsid w:val="006C4502"/>
    <w:rsid w:val="006C48AC"/>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5CF0"/>
    <w:rsid w:val="006D66FD"/>
    <w:rsid w:val="006D757B"/>
    <w:rsid w:val="006D7964"/>
    <w:rsid w:val="006E0788"/>
    <w:rsid w:val="006E1327"/>
    <w:rsid w:val="006E1B07"/>
    <w:rsid w:val="006E1D5E"/>
    <w:rsid w:val="006E512D"/>
    <w:rsid w:val="006E5D35"/>
    <w:rsid w:val="006E6B42"/>
    <w:rsid w:val="006E6BFC"/>
    <w:rsid w:val="006E6CDE"/>
    <w:rsid w:val="006E6E77"/>
    <w:rsid w:val="006E7F1E"/>
    <w:rsid w:val="006F0D22"/>
    <w:rsid w:val="006F161F"/>
    <w:rsid w:val="006F297E"/>
    <w:rsid w:val="006F337E"/>
    <w:rsid w:val="006F37CF"/>
    <w:rsid w:val="006F38A7"/>
    <w:rsid w:val="006F3D6A"/>
    <w:rsid w:val="006F59D3"/>
    <w:rsid w:val="006F6E90"/>
    <w:rsid w:val="006F7584"/>
    <w:rsid w:val="00700170"/>
    <w:rsid w:val="00700DA2"/>
    <w:rsid w:val="00700F85"/>
    <w:rsid w:val="00701262"/>
    <w:rsid w:val="00702579"/>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6EE8"/>
    <w:rsid w:val="0071745C"/>
    <w:rsid w:val="00717651"/>
    <w:rsid w:val="007176F2"/>
    <w:rsid w:val="0071773A"/>
    <w:rsid w:val="007226DC"/>
    <w:rsid w:val="00722E92"/>
    <w:rsid w:val="00723E97"/>
    <w:rsid w:val="00724291"/>
    <w:rsid w:val="007268DD"/>
    <w:rsid w:val="00726A80"/>
    <w:rsid w:val="0072749D"/>
    <w:rsid w:val="007276FF"/>
    <w:rsid w:val="007305F2"/>
    <w:rsid w:val="00731649"/>
    <w:rsid w:val="00732802"/>
    <w:rsid w:val="00732857"/>
    <w:rsid w:val="00733C22"/>
    <w:rsid w:val="007344B0"/>
    <w:rsid w:val="00734A5F"/>
    <w:rsid w:val="00734AC4"/>
    <w:rsid w:val="0073593E"/>
    <w:rsid w:val="00735D24"/>
    <w:rsid w:val="00736168"/>
    <w:rsid w:val="00736270"/>
    <w:rsid w:val="007366B1"/>
    <w:rsid w:val="00736AC1"/>
    <w:rsid w:val="00741854"/>
    <w:rsid w:val="00742B3A"/>
    <w:rsid w:val="00742D34"/>
    <w:rsid w:val="00743986"/>
    <w:rsid w:val="00744118"/>
    <w:rsid w:val="007444DC"/>
    <w:rsid w:val="00745EB0"/>
    <w:rsid w:val="007465E0"/>
    <w:rsid w:val="007467FC"/>
    <w:rsid w:val="00746C54"/>
    <w:rsid w:val="007478D3"/>
    <w:rsid w:val="00747D68"/>
    <w:rsid w:val="007514CE"/>
    <w:rsid w:val="00753555"/>
    <w:rsid w:val="007536E1"/>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1B5"/>
    <w:rsid w:val="00772336"/>
    <w:rsid w:val="00772FC1"/>
    <w:rsid w:val="00773083"/>
    <w:rsid w:val="00773BB0"/>
    <w:rsid w:val="00774909"/>
    <w:rsid w:val="007750FF"/>
    <w:rsid w:val="007763EF"/>
    <w:rsid w:val="00776486"/>
    <w:rsid w:val="00777D50"/>
    <w:rsid w:val="00777FE8"/>
    <w:rsid w:val="00780061"/>
    <w:rsid w:val="00780F8F"/>
    <w:rsid w:val="007813BD"/>
    <w:rsid w:val="00781787"/>
    <w:rsid w:val="007827F1"/>
    <w:rsid w:val="00782BD8"/>
    <w:rsid w:val="007837E9"/>
    <w:rsid w:val="00784061"/>
    <w:rsid w:val="007840A6"/>
    <w:rsid w:val="007847FF"/>
    <w:rsid w:val="00784B43"/>
    <w:rsid w:val="00785645"/>
    <w:rsid w:val="00785BE9"/>
    <w:rsid w:val="007863CA"/>
    <w:rsid w:val="00787335"/>
    <w:rsid w:val="0079105C"/>
    <w:rsid w:val="00791DD2"/>
    <w:rsid w:val="00791E2B"/>
    <w:rsid w:val="0079334E"/>
    <w:rsid w:val="00796AD1"/>
    <w:rsid w:val="00797D99"/>
    <w:rsid w:val="007A0775"/>
    <w:rsid w:val="007A2181"/>
    <w:rsid w:val="007A25D7"/>
    <w:rsid w:val="007A2C65"/>
    <w:rsid w:val="007A2F6A"/>
    <w:rsid w:val="007A3969"/>
    <w:rsid w:val="007A469C"/>
    <w:rsid w:val="007A4F85"/>
    <w:rsid w:val="007A52A7"/>
    <w:rsid w:val="007A6170"/>
    <w:rsid w:val="007A674D"/>
    <w:rsid w:val="007A70C1"/>
    <w:rsid w:val="007A7C7E"/>
    <w:rsid w:val="007B01D8"/>
    <w:rsid w:val="007B0764"/>
    <w:rsid w:val="007B238F"/>
    <w:rsid w:val="007B3388"/>
    <w:rsid w:val="007B3B2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5C37"/>
    <w:rsid w:val="007C6618"/>
    <w:rsid w:val="007C6DD9"/>
    <w:rsid w:val="007C6E5E"/>
    <w:rsid w:val="007D150B"/>
    <w:rsid w:val="007D2416"/>
    <w:rsid w:val="007D24CD"/>
    <w:rsid w:val="007D2C96"/>
    <w:rsid w:val="007D3013"/>
    <w:rsid w:val="007D4985"/>
    <w:rsid w:val="007D4C4C"/>
    <w:rsid w:val="007D5193"/>
    <w:rsid w:val="007D5B27"/>
    <w:rsid w:val="007D5F60"/>
    <w:rsid w:val="007D668E"/>
    <w:rsid w:val="007D6CE2"/>
    <w:rsid w:val="007D71D2"/>
    <w:rsid w:val="007D7F0B"/>
    <w:rsid w:val="007E0030"/>
    <w:rsid w:val="007E1115"/>
    <w:rsid w:val="007E1F59"/>
    <w:rsid w:val="007E306C"/>
    <w:rsid w:val="007E3BCC"/>
    <w:rsid w:val="007E3E4E"/>
    <w:rsid w:val="007E3EB8"/>
    <w:rsid w:val="007E426B"/>
    <w:rsid w:val="007E4350"/>
    <w:rsid w:val="007E51A3"/>
    <w:rsid w:val="007E5F92"/>
    <w:rsid w:val="007E60D0"/>
    <w:rsid w:val="007F0336"/>
    <w:rsid w:val="007F05EB"/>
    <w:rsid w:val="007F097D"/>
    <w:rsid w:val="007F0B42"/>
    <w:rsid w:val="007F0D2A"/>
    <w:rsid w:val="007F4188"/>
    <w:rsid w:val="007F59F9"/>
    <w:rsid w:val="007F5F3F"/>
    <w:rsid w:val="007F683A"/>
    <w:rsid w:val="007F7AED"/>
    <w:rsid w:val="007F7D91"/>
    <w:rsid w:val="0080188D"/>
    <w:rsid w:val="0080212C"/>
    <w:rsid w:val="008028C2"/>
    <w:rsid w:val="008030AA"/>
    <w:rsid w:val="00803800"/>
    <w:rsid w:val="008038FF"/>
    <w:rsid w:val="00804C53"/>
    <w:rsid w:val="0080617A"/>
    <w:rsid w:val="00806841"/>
    <w:rsid w:val="008072B0"/>
    <w:rsid w:val="00811413"/>
    <w:rsid w:val="00811D7B"/>
    <w:rsid w:val="00812BA7"/>
    <w:rsid w:val="008134AD"/>
    <w:rsid w:val="00813DA7"/>
    <w:rsid w:val="008146E9"/>
    <w:rsid w:val="00815221"/>
    <w:rsid w:val="00815580"/>
    <w:rsid w:val="00816030"/>
    <w:rsid w:val="00816094"/>
    <w:rsid w:val="0082211E"/>
    <w:rsid w:val="0082296F"/>
    <w:rsid w:val="00822EEB"/>
    <w:rsid w:val="008231AC"/>
    <w:rsid w:val="0082492A"/>
    <w:rsid w:val="00825472"/>
    <w:rsid w:val="00825C94"/>
    <w:rsid w:val="00826A05"/>
    <w:rsid w:val="008279EA"/>
    <w:rsid w:val="00827CD9"/>
    <w:rsid w:val="00830C2E"/>
    <w:rsid w:val="0083180C"/>
    <w:rsid w:val="00832CBA"/>
    <w:rsid w:val="008331FB"/>
    <w:rsid w:val="008334CA"/>
    <w:rsid w:val="00833D33"/>
    <w:rsid w:val="00834F68"/>
    <w:rsid w:val="00835160"/>
    <w:rsid w:val="0083518E"/>
    <w:rsid w:val="0083576D"/>
    <w:rsid w:val="008359F9"/>
    <w:rsid w:val="00835D5D"/>
    <w:rsid w:val="008363EB"/>
    <w:rsid w:val="00836520"/>
    <w:rsid w:val="008377C2"/>
    <w:rsid w:val="00837A06"/>
    <w:rsid w:val="00837DE5"/>
    <w:rsid w:val="00841B41"/>
    <w:rsid w:val="00841B67"/>
    <w:rsid w:val="00841CFD"/>
    <w:rsid w:val="00842090"/>
    <w:rsid w:val="00842359"/>
    <w:rsid w:val="0084359F"/>
    <w:rsid w:val="00843D2B"/>
    <w:rsid w:val="00844309"/>
    <w:rsid w:val="0084687E"/>
    <w:rsid w:val="00846DDC"/>
    <w:rsid w:val="00847280"/>
    <w:rsid w:val="008506F7"/>
    <w:rsid w:val="00850808"/>
    <w:rsid w:val="00851CB9"/>
    <w:rsid w:val="00851D5D"/>
    <w:rsid w:val="00854157"/>
    <w:rsid w:val="008544C5"/>
    <w:rsid w:val="008549E7"/>
    <w:rsid w:val="008556AE"/>
    <w:rsid w:val="008556FF"/>
    <w:rsid w:val="00857425"/>
    <w:rsid w:val="00857E92"/>
    <w:rsid w:val="008600D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93A"/>
    <w:rsid w:val="00872B28"/>
    <w:rsid w:val="008734A1"/>
    <w:rsid w:val="00873B74"/>
    <w:rsid w:val="00873FEC"/>
    <w:rsid w:val="00876A30"/>
    <w:rsid w:val="00876D16"/>
    <w:rsid w:val="008771E8"/>
    <w:rsid w:val="008778D6"/>
    <w:rsid w:val="0088089A"/>
    <w:rsid w:val="00880FD5"/>
    <w:rsid w:val="0088115A"/>
    <w:rsid w:val="00881409"/>
    <w:rsid w:val="00882BD1"/>
    <w:rsid w:val="00882F3A"/>
    <w:rsid w:val="00883211"/>
    <w:rsid w:val="00884649"/>
    <w:rsid w:val="00884EAE"/>
    <w:rsid w:val="00885D0A"/>
    <w:rsid w:val="00885E49"/>
    <w:rsid w:val="00886046"/>
    <w:rsid w:val="00886217"/>
    <w:rsid w:val="00886F10"/>
    <w:rsid w:val="00887DF5"/>
    <w:rsid w:val="00890429"/>
    <w:rsid w:val="008904F6"/>
    <w:rsid w:val="008907AC"/>
    <w:rsid w:val="008911BA"/>
    <w:rsid w:val="0089121C"/>
    <w:rsid w:val="00893541"/>
    <w:rsid w:val="008936BC"/>
    <w:rsid w:val="008958E8"/>
    <w:rsid w:val="00895E24"/>
    <w:rsid w:val="00895E5D"/>
    <w:rsid w:val="0089616B"/>
    <w:rsid w:val="008A0913"/>
    <w:rsid w:val="008A2670"/>
    <w:rsid w:val="008A2B4B"/>
    <w:rsid w:val="008A2F78"/>
    <w:rsid w:val="008A3259"/>
    <w:rsid w:val="008A33AD"/>
    <w:rsid w:val="008A3692"/>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3E52"/>
    <w:rsid w:val="008B4D41"/>
    <w:rsid w:val="008B6172"/>
    <w:rsid w:val="008C059E"/>
    <w:rsid w:val="008C1F85"/>
    <w:rsid w:val="008C333F"/>
    <w:rsid w:val="008C366B"/>
    <w:rsid w:val="008C4BDE"/>
    <w:rsid w:val="008C5216"/>
    <w:rsid w:val="008C55BC"/>
    <w:rsid w:val="008C7F54"/>
    <w:rsid w:val="008D015F"/>
    <w:rsid w:val="008D09C7"/>
    <w:rsid w:val="008D1449"/>
    <w:rsid w:val="008D39B8"/>
    <w:rsid w:val="008D49D8"/>
    <w:rsid w:val="008D4FC5"/>
    <w:rsid w:val="008D60D4"/>
    <w:rsid w:val="008D6E4E"/>
    <w:rsid w:val="008D7F1A"/>
    <w:rsid w:val="008E1557"/>
    <w:rsid w:val="008E166A"/>
    <w:rsid w:val="008E184E"/>
    <w:rsid w:val="008E1A97"/>
    <w:rsid w:val="008E1F1B"/>
    <w:rsid w:val="008E36D1"/>
    <w:rsid w:val="008E3B86"/>
    <w:rsid w:val="008E3E29"/>
    <w:rsid w:val="008E4147"/>
    <w:rsid w:val="008E42BE"/>
    <w:rsid w:val="008E4472"/>
    <w:rsid w:val="008E4E4E"/>
    <w:rsid w:val="008E6BF4"/>
    <w:rsid w:val="008E6C8F"/>
    <w:rsid w:val="008E6DC1"/>
    <w:rsid w:val="008E6EAA"/>
    <w:rsid w:val="008E77BE"/>
    <w:rsid w:val="008E7B72"/>
    <w:rsid w:val="008E7BD9"/>
    <w:rsid w:val="008E7C85"/>
    <w:rsid w:val="008F0944"/>
    <w:rsid w:val="008F1CB3"/>
    <w:rsid w:val="008F1CB8"/>
    <w:rsid w:val="008F3BA2"/>
    <w:rsid w:val="008F487C"/>
    <w:rsid w:val="008F512A"/>
    <w:rsid w:val="008F53D3"/>
    <w:rsid w:val="008F7495"/>
    <w:rsid w:val="008F74D3"/>
    <w:rsid w:val="00900230"/>
    <w:rsid w:val="00900CEF"/>
    <w:rsid w:val="009015C3"/>
    <w:rsid w:val="009026DC"/>
    <w:rsid w:val="009042E4"/>
    <w:rsid w:val="0090640F"/>
    <w:rsid w:val="00907126"/>
    <w:rsid w:val="009079A2"/>
    <w:rsid w:val="009101F6"/>
    <w:rsid w:val="009103ED"/>
    <w:rsid w:val="009121E6"/>
    <w:rsid w:val="009122BE"/>
    <w:rsid w:val="00912C95"/>
    <w:rsid w:val="00914A18"/>
    <w:rsid w:val="00916D33"/>
    <w:rsid w:val="00916D56"/>
    <w:rsid w:val="00920C98"/>
    <w:rsid w:val="00920D77"/>
    <w:rsid w:val="009212E6"/>
    <w:rsid w:val="00921951"/>
    <w:rsid w:val="00921B9B"/>
    <w:rsid w:val="00922312"/>
    <w:rsid w:val="0092241D"/>
    <w:rsid w:val="0092353A"/>
    <w:rsid w:val="00923BF8"/>
    <w:rsid w:val="009245B1"/>
    <w:rsid w:val="00924CB2"/>
    <w:rsid w:val="009253D9"/>
    <w:rsid w:val="00925869"/>
    <w:rsid w:val="00925BD8"/>
    <w:rsid w:val="00927540"/>
    <w:rsid w:val="00927624"/>
    <w:rsid w:val="00927C52"/>
    <w:rsid w:val="00930298"/>
    <w:rsid w:val="009330E8"/>
    <w:rsid w:val="00933196"/>
    <w:rsid w:val="00933742"/>
    <w:rsid w:val="00933FC7"/>
    <w:rsid w:val="009340E7"/>
    <w:rsid w:val="00934FE9"/>
    <w:rsid w:val="00936512"/>
    <w:rsid w:val="009371C4"/>
    <w:rsid w:val="0093778E"/>
    <w:rsid w:val="00941891"/>
    <w:rsid w:val="009436C0"/>
    <w:rsid w:val="009447ED"/>
    <w:rsid w:val="00945BBE"/>
    <w:rsid w:val="00946639"/>
    <w:rsid w:val="0094675C"/>
    <w:rsid w:val="00946795"/>
    <w:rsid w:val="00947B47"/>
    <w:rsid w:val="00947F42"/>
    <w:rsid w:val="009502F7"/>
    <w:rsid w:val="009503CB"/>
    <w:rsid w:val="00950DC2"/>
    <w:rsid w:val="00951EAF"/>
    <w:rsid w:val="00953072"/>
    <w:rsid w:val="009536A0"/>
    <w:rsid w:val="00954C25"/>
    <w:rsid w:val="0095610C"/>
    <w:rsid w:val="00956693"/>
    <w:rsid w:val="00956E3A"/>
    <w:rsid w:val="00956F80"/>
    <w:rsid w:val="0095700F"/>
    <w:rsid w:val="00957222"/>
    <w:rsid w:val="0095729E"/>
    <w:rsid w:val="009573C9"/>
    <w:rsid w:val="009574FE"/>
    <w:rsid w:val="00957B0D"/>
    <w:rsid w:val="00960FF7"/>
    <w:rsid w:val="00961228"/>
    <w:rsid w:val="009612CC"/>
    <w:rsid w:val="00961315"/>
    <w:rsid w:val="00962269"/>
    <w:rsid w:val="0096309C"/>
    <w:rsid w:val="00963B68"/>
    <w:rsid w:val="0096434E"/>
    <w:rsid w:val="009653DC"/>
    <w:rsid w:val="00965810"/>
    <w:rsid w:val="0096598C"/>
    <w:rsid w:val="0096620E"/>
    <w:rsid w:val="00966700"/>
    <w:rsid w:val="009673DA"/>
    <w:rsid w:val="00967583"/>
    <w:rsid w:val="00967639"/>
    <w:rsid w:val="00967DEE"/>
    <w:rsid w:val="00970866"/>
    <w:rsid w:val="00970E6B"/>
    <w:rsid w:val="009712A4"/>
    <w:rsid w:val="009716AC"/>
    <w:rsid w:val="009724D7"/>
    <w:rsid w:val="00972974"/>
    <w:rsid w:val="0097309C"/>
    <w:rsid w:val="00974320"/>
    <w:rsid w:val="00974A82"/>
    <w:rsid w:val="0097580B"/>
    <w:rsid w:val="00976197"/>
    <w:rsid w:val="009774A0"/>
    <w:rsid w:val="00980862"/>
    <w:rsid w:val="00981690"/>
    <w:rsid w:val="00981B73"/>
    <w:rsid w:val="00982261"/>
    <w:rsid w:val="0098260D"/>
    <w:rsid w:val="00982A57"/>
    <w:rsid w:val="00982DCE"/>
    <w:rsid w:val="00983DD5"/>
    <w:rsid w:val="00984877"/>
    <w:rsid w:val="00984988"/>
    <w:rsid w:val="00986296"/>
    <w:rsid w:val="009875E4"/>
    <w:rsid w:val="00987B34"/>
    <w:rsid w:val="00991B8D"/>
    <w:rsid w:val="00991D2F"/>
    <w:rsid w:val="009924AF"/>
    <w:rsid w:val="00992763"/>
    <w:rsid w:val="00993325"/>
    <w:rsid w:val="00993509"/>
    <w:rsid w:val="00993C35"/>
    <w:rsid w:val="00993C95"/>
    <w:rsid w:val="00994100"/>
    <w:rsid w:val="00994180"/>
    <w:rsid w:val="00994FB5"/>
    <w:rsid w:val="00995411"/>
    <w:rsid w:val="00995718"/>
    <w:rsid w:val="00995949"/>
    <w:rsid w:val="00995AB3"/>
    <w:rsid w:val="009971E5"/>
    <w:rsid w:val="0099765D"/>
    <w:rsid w:val="009979B6"/>
    <w:rsid w:val="00997E91"/>
    <w:rsid w:val="009A074F"/>
    <w:rsid w:val="009A13E6"/>
    <w:rsid w:val="009A143E"/>
    <w:rsid w:val="009A1CAF"/>
    <w:rsid w:val="009A38E5"/>
    <w:rsid w:val="009A3CB2"/>
    <w:rsid w:val="009A431F"/>
    <w:rsid w:val="009A52E0"/>
    <w:rsid w:val="009A5326"/>
    <w:rsid w:val="009A612F"/>
    <w:rsid w:val="009A74C9"/>
    <w:rsid w:val="009A76BB"/>
    <w:rsid w:val="009B0F11"/>
    <w:rsid w:val="009B2BCD"/>
    <w:rsid w:val="009B6BCE"/>
    <w:rsid w:val="009B74AF"/>
    <w:rsid w:val="009C0600"/>
    <w:rsid w:val="009C1B4C"/>
    <w:rsid w:val="009C1D1A"/>
    <w:rsid w:val="009C1E0B"/>
    <w:rsid w:val="009C2635"/>
    <w:rsid w:val="009C2F4B"/>
    <w:rsid w:val="009C3099"/>
    <w:rsid w:val="009C31E1"/>
    <w:rsid w:val="009C5297"/>
    <w:rsid w:val="009C5B2B"/>
    <w:rsid w:val="009C6041"/>
    <w:rsid w:val="009C61FB"/>
    <w:rsid w:val="009C6326"/>
    <w:rsid w:val="009C66DB"/>
    <w:rsid w:val="009C6B98"/>
    <w:rsid w:val="009C6C6F"/>
    <w:rsid w:val="009C7283"/>
    <w:rsid w:val="009C73EA"/>
    <w:rsid w:val="009D03A2"/>
    <w:rsid w:val="009D19A1"/>
    <w:rsid w:val="009D1BE1"/>
    <w:rsid w:val="009D35E4"/>
    <w:rsid w:val="009D3791"/>
    <w:rsid w:val="009D3843"/>
    <w:rsid w:val="009D46D5"/>
    <w:rsid w:val="009D4805"/>
    <w:rsid w:val="009D52E0"/>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58D6"/>
    <w:rsid w:val="009E6522"/>
    <w:rsid w:val="009E6F97"/>
    <w:rsid w:val="009E7FCA"/>
    <w:rsid w:val="009F0626"/>
    <w:rsid w:val="009F1CBA"/>
    <w:rsid w:val="009F22E0"/>
    <w:rsid w:val="009F244A"/>
    <w:rsid w:val="009F2F06"/>
    <w:rsid w:val="009F34BA"/>
    <w:rsid w:val="009F4848"/>
    <w:rsid w:val="009F493A"/>
    <w:rsid w:val="009F4E1C"/>
    <w:rsid w:val="009F4EAE"/>
    <w:rsid w:val="009F4F9A"/>
    <w:rsid w:val="009F6770"/>
    <w:rsid w:val="009F6901"/>
    <w:rsid w:val="009F7559"/>
    <w:rsid w:val="009F7B4E"/>
    <w:rsid w:val="00A00CA7"/>
    <w:rsid w:val="00A0127C"/>
    <w:rsid w:val="00A03995"/>
    <w:rsid w:val="00A03AC5"/>
    <w:rsid w:val="00A03C22"/>
    <w:rsid w:val="00A03FED"/>
    <w:rsid w:val="00A04B41"/>
    <w:rsid w:val="00A04DF7"/>
    <w:rsid w:val="00A05B47"/>
    <w:rsid w:val="00A05CB8"/>
    <w:rsid w:val="00A05D77"/>
    <w:rsid w:val="00A05E92"/>
    <w:rsid w:val="00A06498"/>
    <w:rsid w:val="00A0782B"/>
    <w:rsid w:val="00A11BCE"/>
    <w:rsid w:val="00A1238F"/>
    <w:rsid w:val="00A125E7"/>
    <w:rsid w:val="00A12A18"/>
    <w:rsid w:val="00A1475F"/>
    <w:rsid w:val="00A148BF"/>
    <w:rsid w:val="00A14DCE"/>
    <w:rsid w:val="00A14F1F"/>
    <w:rsid w:val="00A15624"/>
    <w:rsid w:val="00A15764"/>
    <w:rsid w:val="00A15D75"/>
    <w:rsid w:val="00A17FD6"/>
    <w:rsid w:val="00A209DD"/>
    <w:rsid w:val="00A20AF4"/>
    <w:rsid w:val="00A21961"/>
    <w:rsid w:val="00A2230E"/>
    <w:rsid w:val="00A235A9"/>
    <w:rsid w:val="00A23C23"/>
    <w:rsid w:val="00A23CBB"/>
    <w:rsid w:val="00A27AC9"/>
    <w:rsid w:val="00A301C9"/>
    <w:rsid w:val="00A30601"/>
    <w:rsid w:val="00A309BD"/>
    <w:rsid w:val="00A30F0C"/>
    <w:rsid w:val="00A31B54"/>
    <w:rsid w:val="00A32741"/>
    <w:rsid w:val="00A33C56"/>
    <w:rsid w:val="00A33CF0"/>
    <w:rsid w:val="00A341A5"/>
    <w:rsid w:val="00A343D3"/>
    <w:rsid w:val="00A34A6F"/>
    <w:rsid w:val="00A34C3F"/>
    <w:rsid w:val="00A35416"/>
    <w:rsid w:val="00A3634B"/>
    <w:rsid w:val="00A36414"/>
    <w:rsid w:val="00A365B8"/>
    <w:rsid w:val="00A37578"/>
    <w:rsid w:val="00A37A08"/>
    <w:rsid w:val="00A407D2"/>
    <w:rsid w:val="00A40FAA"/>
    <w:rsid w:val="00A410E8"/>
    <w:rsid w:val="00A429BE"/>
    <w:rsid w:val="00A432ED"/>
    <w:rsid w:val="00A43654"/>
    <w:rsid w:val="00A4372B"/>
    <w:rsid w:val="00A4609A"/>
    <w:rsid w:val="00A469B6"/>
    <w:rsid w:val="00A50AD9"/>
    <w:rsid w:val="00A51CB9"/>
    <w:rsid w:val="00A52301"/>
    <w:rsid w:val="00A53218"/>
    <w:rsid w:val="00A539D1"/>
    <w:rsid w:val="00A543B2"/>
    <w:rsid w:val="00A5514D"/>
    <w:rsid w:val="00A5531E"/>
    <w:rsid w:val="00A56090"/>
    <w:rsid w:val="00A569C2"/>
    <w:rsid w:val="00A56FA3"/>
    <w:rsid w:val="00A578F1"/>
    <w:rsid w:val="00A6041B"/>
    <w:rsid w:val="00A60AE3"/>
    <w:rsid w:val="00A61A17"/>
    <w:rsid w:val="00A61C48"/>
    <w:rsid w:val="00A62515"/>
    <w:rsid w:val="00A62CF5"/>
    <w:rsid w:val="00A62D51"/>
    <w:rsid w:val="00A63989"/>
    <w:rsid w:val="00A63EB3"/>
    <w:rsid w:val="00A649D3"/>
    <w:rsid w:val="00A65149"/>
    <w:rsid w:val="00A65A97"/>
    <w:rsid w:val="00A6658D"/>
    <w:rsid w:val="00A667F9"/>
    <w:rsid w:val="00A6768F"/>
    <w:rsid w:val="00A67D2E"/>
    <w:rsid w:val="00A67E18"/>
    <w:rsid w:val="00A70A3F"/>
    <w:rsid w:val="00A70F44"/>
    <w:rsid w:val="00A720E0"/>
    <w:rsid w:val="00A724D2"/>
    <w:rsid w:val="00A72A90"/>
    <w:rsid w:val="00A73F83"/>
    <w:rsid w:val="00A74DCD"/>
    <w:rsid w:val="00A75015"/>
    <w:rsid w:val="00A752D9"/>
    <w:rsid w:val="00A755DE"/>
    <w:rsid w:val="00A75A6C"/>
    <w:rsid w:val="00A762F0"/>
    <w:rsid w:val="00A77674"/>
    <w:rsid w:val="00A80657"/>
    <w:rsid w:val="00A809F4"/>
    <w:rsid w:val="00A80C7C"/>
    <w:rsid w:val="00A83643"/>
    <w:rsid w:val="00A83850"/>
    <w:rsid w:val="00A83A96"/>
    <w:rsid w:val="00A83F73"/>
    <w:rsid w:val="00A8445D"/>
    <w:rsid w:val="00A84D9B"/>
    <w:rsid w:val="00A84F38"/>
    <w:rsid w:val="00A8527A"/>
    <w:rsid w:val="00A865BC"/>
    <w:rsid w:val="00A86D5F"/>
    <w:rsid w:val="00A90403"/>
    <w:rsid w:val="00A90E66"/>
    <w:rsid w:val="00A93398"/>
    <w:rsid w:val="00A93B4F"/>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6003"/>
    <w:rsid w:val="00AA6ABF"/>
    <w:rsid w:val="00AA78F9"/>
    <w:rsid w:val="00AB0BD1"/>
    <w:rsid w:val="00AB27A4"/>
    <w:rsid w:val="00AB459B"/>
    <w:rsid w:val="00AB4D37"/>
    <w:rsid w:val="00AB4D54"/>
    <w:rsid w:val="00AB5196"/>
    <w:rsid w:val="00AB51B2"/>
    <w:rsid w:val="00AB51D7"/>
    <w:rsid w:val="00AB64F7"/>
    <w:rsid w:val="00AB74D5"/>
    <w:rsid w:val="00AB755B"/>
    <w:rsid w:val="00AC19FC"/>
    <w:rsid w:val="00AC2BA7"/>
    <w:rsid w:val="00AC2BA8"/>
    <w:rsid w:val="00AC3D0E"/>
    <w:rsid w:val="00AC4707"/>
    <w:rsid w:val="00AC4D52"/>
    <w:rsid w:val="00AC66AC"/>
    <w:rsid w:val="00AC681B"/>
    <w:rsid w:val="00AC6B1B"/>
    <w:rsid w:val="00AD023B"/>
    <w:rsid w:val="00AD171B"/>
    <w:rsid w:val="00AD28F2"/>
    <w:rsid w:val="00AD3224"/>
    <w:rsid w:val="00AD32DA"/>
    <w:rsid w:val="00AD4C2A"/>
    <w:rsid w:val="00AD593A"/>
    <w:rsid w:val="00AD7DE6"/>
    <w:rsid w:val="00AE0306"/>
    <w:rsid w:val="00AE0554"/>
    <w:rsid w:val="00AE1B9F"/>
    <w:rsid w:val="00AE23EC"/>
    <w:rsid w:val="00AE4293"/>
    <w:rsid w:val="00AE451C"/>
    <w:rsid w:val="00AE47D7"/>
    <w:rsid w:val="00AE49B5"/>
    <w:rsid w:val="00AE534B"/>
    <w:rsid w:val="00AE56D4"/>
    <w:rsid w:val="00AE5D4D"/>
    <w:rsid w:val="00AE7B32"/>
    <w:rsid w:val="00AF03B7"/>
    <w:rsid w:val="00AF060E"/>
    <w:rsid w:val="00AF0A65"/>
    <w:rsid w:val="00AF0EBF"/>
    <w:rsid w:val="00AF1ABD"/>
    <w:rsid w:val="00AF1AE3"/>
    <w:rsid w:val="00AF20E5"/>
    <w:rsid w:val="00AF28A4"/>
    <w:rsid w:val="00AF2A57"/>
    <w:rsid w:val="00AF5813"/>
    <w:rsid w:val="00AF67F9"/>
    <w:rsid w:val="00AF6A48"/>
    <w:rsid w:val="00AF6C28"/>
    <w:rsid w:val="00AF73B1"/>
    <w:rsid w:val="00AF7DF7"/>
    <w:rsid w:val="00B01651"/>
    <w:rsid w:val="00B01C2D"/>
    <w:rsid w:val="00B0207A"/>
    <w:rsid w:val="00B02BF6"/>
    <w:rsid w:val="00B031AC"/>
    <w:rsid w:val="00B03D84"/>
    <w:rsid w:val="00B0455D"/>
    <w:rsid w:val="00B04E16"/>
    <w:rsid w:val="00B05420"/>
    <w:rsid w:val="00B05567"/>
    <w:rsid w:val="00B06BB0"/>
    <w:rsid w:val="00B06D39"/>
    <w:rsid w:val="00B07469"/>
    <w:rsid w:val="00B0763D"/>
    <w:rsid w:val="00B10281"/>
    <w:rsid w:val="00B134DA"/>
    <w:rsid w:val="00B144D5"/>
    <w:rsid w:val="00B16296"/>
    <w:rsid w:val="00B165AA"/>
    <w:rsid w:val="00B16905"/>
    <w:rsid w:val="00B17DAB"/>
    <w:rsid w:val="00B20424"/>
    <w:rsid w:val="00B205A5"/>
    <w:rsid w:val="00B21785"/>
    <w:rsid w:val="00B23187"/>
    <w:rsid w:val="00B236A0"/>
    <w:rsid w:val="00B24C29"/>
    <w:rsid w:val="00B2518E"/>
    <w:rsid w:val="00B257FE"/>
    <w:rsid w:val="00B25DDD"/>
    <w:rsid w:val="00B26BD8"/>
    <w:rsid w:val="00B26F6B"/>
    <w:rsid w:val="00B2703D"/>
    <w:rsid w:val="00B278EA"/>
    <w:rsid w:val="00B30444"/>
    <w:rsid w:val="00B307A3"/>
    <w:rsid w:val="00B31C11"/>
    <w:rsid w:val="00B31F78"/>
    <w:rsid w:val="00B327C4"/>
    <w:rsid w:val="00B32BDE"/>
    <w:rsid w:val="00B332AA"/>
    <w:rsid w:val="00B3374A"/>
    <w:rsid w:val="00B34845"/>
    <w:rsid w:val="00B34922"/>
    <w:rsid w:val="00B367A6"/>
    <w:rsid w:val="00B371C5"/>
    <w:rsid w:val="00B375E4"/>
    <w:rsid w:val="00B3774B"/>
    <w:rsid w:val="00B37942"/>
    <w:rsid w:val="00B400F3"/>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57D11"/>
    <w:rsid w:val="00B60053"/>
    <w:rsid w:val="00B60E3E"/>
    <w:rsid w:val="00B617B3"/>
    <w:rsid w:val="00B6330A"/>
    <w:rsid w:val="00B63A77"/>
    <w:rsid w:val="00B6550C"/>
    <w:rsid w:val="00B65EC8"/>
    <w:rsid w:val="00B67B35"/>
    <w:rsid w:val="00B706D4"/>
    <w:rsid w:val="00B70AD6"/>
    <w:rsid w:val="00B71392"/>
    <w:rsid w:val="00B720F4"/>
    <w:rsid w:val="00B72E6D"/>
    <w:rsid w:val="00B74475"/>
    <w:rsid w:val="00B745CD"/>
    <w:rsid w:val="00B75D57"/>
    <w:rsid w:val="00B76275"/>
    <w:rsid w:val="00B76941"/>
    <w:rsid w:val="00B77103"/>
    <w:rsid w:val="00B805A1"/>
    <w:rsid w:val="00B812B1"/>
    <w:rsid w:val="00B823FF"/>
    <w:rsid w:val="00B82CE4"/>
    <w:rsid w:val="00B836DE"/>
    <w:rsid w:val="00B83AD0"/>
    <w:rsid w:val="00B83CA0"/>
    <w:rsid w:val="00B84DE5"/>
    <w:rsid w:val="00B8611D"/>
    <w:rsid w:val="00B861CF"/>
    <w:rsid w:val="00B864B5"/>
    <w:rsid w:val="00B868E4"/>
    <w:rsid w:val="00B9171F"/>
    <w:rsid w:val="00B91F75"/>
    <w:rsid w:val="00B92501"/>
    <w:rsid w:val="00B926D1"/>
    <w:rsid w:val="00B971AF"/>
    <w:rsid w:val="00BA17A2"/>
    <w:rsid w:val="00BA1D5A"/>
    <w:rsid w:val="00BA35AE"/>
    <w:rsid w:val="00BA4F11"/>
    <w:rsid w:val="00BA55B6"/>
    <w:rsid w:val="00BA6806"/>
    <w:rsid w:val="00BA69F8"/>
    <w:rsid w:val="00BB0D5A"/>
    <w:rsid w:val="00BB1528"/>
    <w:rsid w:val="00BB1769"/>
    <w:rsid w:val="00BB28C7"/>
    <w:rsid w:val="00BB296C"/>
    <w:rsid w:val="00BB2CB4"/>
    <w:rsid w:val="00BB4047"/>
    <w:rsid w:val="00BB4440"/>
    <w:rsid w:val="00BB4C3A"/>
    <w:rsid w:val="00BB4F88"/>
    <w:rsid w:val="00BB5A6B"/>
    <w:rsid w:val="00BB5BAD"/>
    <w:rsid w:val="00BB61DB"/>
    <w:rsid w:val="00BB632B"/>
    <w:rsid w:val="00BC020C"/>
    <w:rsid w:val="00BC0F6F"/>
    <w:rsid w:val="00BC194E"/>
    <w:rsid w:val="00BC1DCF"/>
    <w:rsid w:val="00BC31A2"/>
    <w:rsid w:val="00BC31EB"/>
    <w:rsid w:val="00BC33B4"/>
    <w:rsid w:val="00BC4F76"/>
    <w:rsid w:val="00BC5106"/>
    <w:rsid w:val="00BC594F"/>
    <w:rsid w:val="00BC6225"/>
    <w:rsid w:val="00BC67C9"/>
    <w:rsid w:val="00BC68BC"/>
    <w:rsid w:val="00BC6F67"/>
    <w:rsid w:val="00BC7310"/>
    <w:rsid w:val="00BC7EF2"/>
    <w:rsid w:val="00BC7F7B"/>
    <w:rsid w:val="00BD00B0"/>
    <w:rsid w:val="00BD02B0"/>
    <w:rsid w:val="00BD10EF"/>
    <w:rsid w:val="00BD1E15"/>
    <w:rsid w:val="00BD2E6C"/>
    <w:rsid w:val="00BD4266"/>
    <w:rsid w:val="00BD4371"/>
    <w:rsid w:val="00BD476D"/>
    <w:rsid w:val="00BD4C3E"/>
    <w:rsid w:val="00BD5AF5"/>
    <w:rsid w:val="00BD7665"/>
    <w:rsid w:val="00BE06D3"/>
    <w:rsid w:val="00BE249C"/>
    <w:rsid w:val="00BE2F9F"/>
    <w:rsid w:val="00BE31A9"/>
    <w:rsid w:val="00BE40F8"/>
    <w:rsid w:val="00BE5BFE"/>
    <w:rsid w:val="00BE60E1"/>
    <w:rsid w:val="00BE661D"/>
    <w:rsid w:val="00BE6AD2"/>
    <w:rsid w:val="00BE7353"/>
    <w:rsid w:val="00BE73FE"/>
    <w:rsid w:val="00BF065D"/>
    <w:rsid w:val="00BF0932"/>
    <w:rsid w:val="00BF3A81"/>
    <w:rsid w:val="00BF6FB8"/>
    <w:rsid w:val="00BF79EC"/>
    <w:rsid w:val="00BF7DD0"/>
    <w:rsid w:val="00C00ABA"/>
    <w:rsid w:val="00C00FEF"/>
    <w:rsid w:val="00C0117F"/>
    <w:rsid w:val="00C011A6"/>
    <w:rsid w:val="00C01B95"/>
    <w:rsid w:val="00C0205D"/>
    <w:rsid w:val="00C03886"/>
    <w:rsid w:val="00C03BF7"/>
    <w:rsid w:val="00C03D7F"/>
    <w:rsid w:val="00C05869"/>
    <w:rsid w:val="00C05910"/>
    <w:rsid w:val="00C05BBB"/>
    <w:rsid w:val="00C06350"/>
    <w:rsid w:val="00C0771D"/>
    <w:rsid w:val="00C10648"/>
    <w:rsid w:val="00C112AA"/>
    <w:rsid w:val="00C117C6"/>
    <w:rsid w:val="00C117F0"/>
    <w:rsid w:val="00C11DFF"/>
    <w:rsid w:val="00C12977"/>
    <w:rsid w:val="00C13388"/>
    <w:rsid w:val="00C13789"/>
    <w:rsid w:val="00C138AD"/>
    <w:rsid w:val="00C13D4E"/>
    <w:rsid w:val="00C14101"/>
    <w:rsid w:val="00C147C9"/>
    <w:rsid w:val="00C148B6"/>
    <w:rsid w:val="00C14EEB"/>
    <w:rsid w:val="00C14F6F"/>
    <w:rsid w:val="00C15334"/>
    <w:rsid w:val="00C16144"/>
    <w:rsid w:val="00C1673B"/>
    <w:rsid w:val="00C171E7"/>
    <w:rsid w:val="00C17785"/>
    <w:rsid w:val="00C206B2"/>
    <w:rsid w:val="00C2191E"/>
    <w:rsid w:val="00C22BE5"/>
    <w:rsid w:val="00C25589"/>
    <w:rsid w:val="00C265C9"/>
    <w:rsid w:val="00C30294"/>
    <w:rsid w:val="00C309A8"/>
    <w:rsid w:val="00C30D22"/>
    <w:rsid w:val="00C31E08"/>
    <w:rsid w:val="00C31F31"/>
    <w:rsid w:val="00C32DA4"/>
    <w:rsid w:val="00C332D3"/>
    <w:rsid w:val="00C34818"/>
    <w:rsid w:val="00C34F59"/>
    <w:rsid w:val="00C35014"/>
    <w:rsid w:val="00C358CD"/>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3FB6"/>
    <w:rsid w:val="00C54B91"/>
    <w:rsid w:val="00C55001"/>
    <w:rsid w:val="00C553BF"/>
    <w:rsid w:val="00C56246"/>
    <w:rsid w:val="00C56ABD"/>
    <w:rsid w:val="00C60826"/>
    <w:rsid w:val="00C60C81"/>
    <w:rsid w:val="00C6182A"/>
    <w:rsid w:val="00C61A8E"/>
    <w:rsid w:val="00C62AF2"/>
    <w:rsid w:val="00C63EC6"/>
    <w:rsid w:val="00C643A7"/>
    <w:rsid w:val="00C644FA"/>
    <w:rsid w:val="00C64B0E"/>
    <w:rsid w:val="00C652B4"/>
    <w:rsid w:val="00C66C27"/>
    <w:rsid w:val="00C66E0F"/>
    <w:rsid w:val="00C67DF0"/>
    <w:rsid w:val="00C71933"/>
    <w:rsid w:val="00C71A6B"/>
    <w:rsid w:val="00C71C5F"/>
    <w:rsid w:val="00C728E1"/>
    <w:rsid w:val="00C74CCB"/>
    <w:rsid w:val="00C75A84"/>
    <w:rsid w:val="00C7600C"/>
    <w:rsid w:val="00C76092"/>
    <w:rsid w:val="00C801F2"/>
    <w:rsid w:val="00C80ED6"/>
    <w:rsid w:val="00C81354"/>
    <w:rsid w:val="00C81847"/>
    <w:rsid w:val="00C81FBB"/>
    <w:rsid w:val="00C81FD3"/>
    <w:rsid w:val="00C8286C"/>
    <w:rsid w:val="00C83F81"/>
    <w:rsid w:val="00C83F98"/>
    <w:rsid w:val="00C84044"/>
    <w:rsid w:val="00C853E7"/>
    <w:rsid w:val="00C866C0"/>
    <w:rsid w:val="00C868F5"/>
    <w:rsid w:val="00C86EBA"/>
    <w:rsid w:val="00C8716F"/>
    <w:rsid w:val="00C87C01"/>
    <w:rsid w:val="00C87C26"/>
    <w:rsid w:val="00C9126E"/>
    <w:rsid w:val="00C9287C"/>
    <w:rsid w:val="00C937AE"/>
    <w:rsid w:val="00C946A3"/>
    <w:rsid w:val="00C95D84"/>
    <w:rsid w:val="00C963EE"/>
    <w:rsid w:val="00C966E0"/>
    <w:rsid w:val="00C9732C"/>
    <w:rsid w:val="00CA011B"/>
    <w:rsid w:val="00CA0310"/>
    <w:rsid w:val="00CA06C1"/>
    <w:rsid w:val="00CA06C8"/>
    <w:rsid w:val="00CA0AFE"/>
    <w:rsid w:val="00CA0EE9"/>
    <w:rsid w:val="00CA1C33"/>
    <w:rsid w:val="00CA1F96"/>
    <w:rsid w:val="00CA2253"/>
    <w:rsid w:val="00CA2D5D"/>
    <w:rsid w:val="00CA330B"/>
    <w:rsid w:val="00CA4381"/>
    <w:rsid w:val="00CA4683"/>
    <w:rsid w:val="00CA4A76"/>
    <w:rsid w:val="00CA4BBE"/>
    <w:rsid w:val="00CA508B"/>
    <w:rsid w:val="00CA5D64"/>
    <w:rsid w:val="00CA5DB7"/>
    <w:rsid w:val="00CA6948"/>
    <w:rsid w:val="00CA7ABF"/>
    <w:rsid w:val="00CB00EE"/>
    <w:rsid w:val="00CB0B81"/>
    <w:rsid w:val="00CB0FA6"/>
    <w:rsid w:val="00CB1AE7"/>
    <w:rsid w:val="00CB1E14"/>
    <w:rsid w:val="00CB25A8"/>
    <w:rsid w:val="00CB439B"/>
    <w:rsid w:val="00CB5516"/>
    <w:rsid w:val="00CB5D03"/>
    <w:rsid w:val="00CB61F9"/>
    <w:rsid w:val="00CB621B"/>
    <w:rsid w:val="00CB6353"/>
    <w:rsid w:val="00CB6837"/>
    <w:rsid w:val="00CB7413"/>
    <w:rsid w:val="00CC1043"/>
    <w:rsid w:val="00CC226E"/>
    <w:rsid w:val="00CC2999"/>
    <w:rsid w:val="00CC3049"/>
    <w:rsid w:val="00CC34BB"/>
    <w:rsid w:val="00CC36BD"/>
    <w:rsid w:val="00CC3B4E"/>
    <w:rsid w:val="00CC635F"/>
    <w:rsid w:val="00CC6630"/>
    <w:rsid w:val="00CC787B"/>
    <w:rsid w:val="00CD03CE"/>
    <w:rsid w:val="00CD0DE2"/>
    <w:rsid w:val="00CD28C1"/>
    <w:rsid w:val="00CD340C"/>
    <w:rsid w:val="00CD3B28"/>
    <w:rsid w:val="00CD437D"/>
    <w:rsid w:val="00CD4486"/>
    <w:rsid w:val="00CD562F"/>
    <w:rsid w:val="00CD6BA5"/>
    <w:rsid w:val="00CD726F"/>
    <w:rsid w:val="00CD7AA5"/>
    <w:rsid w:val="00CE056A"/>
    <w:rsid w:val="00CE0888"/>
    <w:rsid w:val="00CE122A"/>
    <w:rsid w:val="00CE17DD"/>
    <w:rsid w:val="00CE1CC4"/>
    <w:rsid w:val="00CE27A7"/>
    <w:rsid w:val="00CE2CBB"/>
    <w:rsid w:val="00CE3017"/>
    <w:rsid w:val="00CE390F"/>
    <w:rsid w:val="00CE5568"/>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9E8"/>
    <w:rsid w:val="00CF7D1E"/>
    <w:rsid w:val="00D00B3F"/>
    <w:rsid w:val="00D01159"/>
    <w:rsid w:val="00D01C3A"/>
    <w:rsid w:val="00D039DB"/>
    <w:rsid w:val="00D040F5"/>
    <w:rsid w:val="00D0460D"/>
    <w:rsid w:val="00D0470B"/>
    <w:rsid w:val="00D04A20"/>
    <w:rsid w:val="00D04D69"/>
    <w:rsid w:val="00D05A93"/>
    <w:rsid w:val="00D05CDB"/>
    <w:rsid w:val="00D0662F"/>
    <w:rsid w:val="00D066A2"/>
    <w:rsid w:val="00D06A79"/>
    <w:rsid w:val="00D07E29"/>
    <w:rsid w:val="00D10F19"/>
    <w:rsid w:val="00D113D4"/>
    <w:rsid w:val="00D11DC9"/>
    <w:rsid w:val="00D12F68"/>
    <w:rsid w:val="00D13FF2"/>
    <w:rsid w:val="00D158DA"/>
    <w:rsid w:val="00D15B6F"/>
    <w:rsid w:val="00D16C65"/>
    <w:rsid w:val="00D16F79"/>
    <w:rsid w:val="00D20DF5"/>
    <w:rsid w:val="00D21264"/>
    <w:rsid w:val="00D239CB"/>
    <w:rsid w:val="00D248AD"/>
    <w:rsid w:val="00D24F9D"/>
    <w:rsid w:val="00D25EF1"/>
    <w:rsid w:val="00D26F12"/>
    <w:rsid w:val="00D3063A"/>
    <w:rsid w:val="00D306E6"/>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C61"/>
    <w:rsid w:val="00D41E1E"/>
    <w:rsid w:val="00D41E3F"/>
    <w:rsid w:val="00D41FEE"/>
    <w:rsid w:val="00D4331C"/>
    <w:rsid w:val="00D43652"/>
    <w:rsid w:val="00D43856"/>
    <w:rsid w:val="00D43A6F"/>
    <w:rsid w:val="00D43DEB"/>
    <w:rsid w:val="00D44923"/>
    <w:rsid w:val="00D45072"/>
    <w:rsid w:val="00D452DC"/>
    <w:rsid w:val="00D45981"/>
    <w:rsid w:val="00D4646E"/>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561"/>
    <w:rsid w:val="00D63591"/>
    <w:rsid w:val="00D6654F"/>
    <w:rsid w:val="00D66906"/>
    <w:rsid w:val="00D701FB"/>
    <w:rsid w:val="00D708DA"/>
    <w:rsid w:val="00D70BF9"/>
    <w:rsid w:val="00D71A56"/>
    <w:rsid w:val="00D74076"/>
    <w:rsid w:val="00D75BC8"/>
    <w:rsid w:val="00D765A0"/>
    <w:rsid w:val="00D76BC0"/>
    <w:rsid w:val="00D772F8"/>
    <w:rsid w:val="00D777F4"/>
    <w:rsid w:val="00D80532"/>
    <w:rsid w:val="00D806E9"/>
    <w:rsid w:val="00D80A54"/>
    <w:rsid w:val="00D8123C"/>
    <w:rsid w:val="00D815AC"/>
    <w:rsid w:val="00D82102"/>
    <w:rsid w:val="00D82BF5"/>
    <w:rsid w:val="00D83BC4"/>
    <w:rsid w:val="00D85902"/>
    <w:rsid w:val="00D86398"/>
    <w:rsid w:val="00D87079"/>
    <w:rsid w:val="00D87E1B"/>
    <w:rsid w:val="00D90338"/>
    <w:rsid w:val="00D90444"/>
    <w:rsid w:val="00D921D4"/>
    <w:rsid w:val="00D92DE1"/>
    <w:rsid w:val="00D92FE0"/>
    <w:rsid w:val="00D950CB"/>
    <w:rsid w:val="00D95716"/>
    <w:rsid w:val="00D95E3A"/>
    <w:rsid w:val="00D9616C"/>
    <w:rsid w:val="00D9787E"/>
    <w:rsid w:val="00D979E4"/>
    <w:rsid w:val="00D97E2E"/>
    <w:rsid w:val="00DA061E"/>
    <w:rsid w:val="00DA09DB"/>
    <w:rsid w:val="00DA0E8B"/>
    <w:rsid w:val="00DA193F"/>
    <w:rsid w:val="00DA1DA3"/>
    <w:rsid w:val="00DA1DD0"/>
    <w:rsid w:val="00DA1F89"/>
    <w:rsid w:val="00DA308A"/>
    <w:rsid w:val="00DA3203"/>
    <w:rsid w:val="00DA330A"/>
    <w:rsid w:val="00DA5967"/>
    <w:rsid w:val="00DB000A"/>
    <w:rsid w:val="00DB0AEB"/>
    <w:rsid w:val="00DB0C31"/>
    <w:rsid w:val="00DB0E47"/>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29B8"/>
    <w:rsid w:val="00DC30D6"/>
    <w:rsid w:val="00DC47FD"/>
    <w:rsid w:val="00DC4AAD"/>
    <w:rsid w:val="00DC4BDE"/>
    <w:rsid w:val="00DC5087"/>
    <w:rsid w:val="00DC57A1"/>
    <w:rsid w:val="00DC5B08"/>
    <w:rsid w:val="00DC6901"/>
    <w:rsid w:val="00DC732C"/>
    <w:rsid w:val="00DC7DE2"/>
    <w:rsid w:val="00DC7EF0"/>
    <w:rsid w:val="00DD04FE"/>
    <w:rsid w:val="00DD0D12"/>
    <w:rsid w:val="00DD15D6"/>
    <w:rsid w:val="00DD1A1D"/>
    <w:rsid w:val="00DD26C0"/>
    <w:rsid w:val="00DD31B6"/>
    <w:rsid w:val="00DD3CD8"/>
    <w:rsid w:val="00DD52A1"/>
    <w:rsid w:val="00DD58E7"/>
    <w:rsid w:val="00DD6208"/>
    <w:rsid w:val="00DD62BC"/>
    <w:rsid w:val="00DD795F"/>
    <w:rsid w:val="00DE0147"/>
    <w:rsid w:val="00DE09DF"/>
    <w:rsid w:val="00DE1263"/>
    <w:rsid w:val="00DE135D"/>
    <w:rsid w:val="00DE13DD"/>
    <w:rsid w:val="00DE2413"/>
    <w:rsid w:val="00DE25E0"/>
    <w:rsid w:val="00DE395D"/>
    <w:rsid w:val="00DE3D07"/>
    <w:rsid w:val="00DE47C4"/>
    <w:rsid w:val="00DE49AF"/>
    <w:rsid w:val="00DE4E2A"/>
    <w:rsid w:val="00DE57BA"/>
    <w:rsid w:val="00DE5FB6"/>
    <w:rsid w:val="00DE6199"/>
    <w:rsid w:val="00DE6215"/>
    <w:rsid w:val="00DE779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23EB"/>
    <w:rsid w:val="00E029A2"/>
    <w:rsid w:val="00E04224"/>
    <w:rsid w:val="00E0437E"/>
    <w:rsid w:val="00E050BB"/>
    <w:rsid w:val="00E059FD"/>
    <w:rsid w:val="00E05D8E"/>
    <w:rsid w:val="00E06FEA"/>
    <w:rsid w:val="00E07736"/>
    <w:rsid w:val="00E10D55"/>
    <w:rsid w:val="00E11658"/>
    <w:rsid w:val="00E117F2"/>
    <w:rsid w:val="00E1196C"/>
    <w:rsid w:val="00E1275E"/>
    <w:rsid w:val="00E132CD"/>
    <w:rsid w:val="00E143AE"/>
    <w:rsid w:val="00E147CE"/>
    <w:rsid w:val="00E147DE"/>
    <w:rsid w:val="00E14CE2"/>
    <w:rsid w:val="00E15909"/>
    <w:rsid w:val="00E16601"/>
    <w:rsid w:val="00E169B9"/>
    <w:rsid w:val="00E171BF"/>
    <w:rsid w:val="00E17AB1"/>
    <w:rsid w:val="00E17CA6"/>
    <w:rsid w:val="00E200F3"/>
    <w:rsid w:val="00E20515"/>
    <w:rsid w:val="00E21504"/>
    <w:rsid w:val="00E22E3F"/>
    <w:rsid w:val="00E23C0E"/>
    <w:rsid w:val="00E23CFF"/>
    <w:rsid w:val="00E24B2E"/>
    <w:rsid w:val="00E25BB4"/>
    <w:rsid w:val="00E272D9"/>
    <w:rsid w:val="00E27A64"/>
    <w:rsid w:val="00E305DC"/>
    <w:rsid w:val="00E3072A"/>
    <w:rsid w:val="00E309CE"/>
    <w:rsid w:val="00E30B31"/>
    <w:rsid w:val="00E31761"/>
    <w:rsid w:val="00E326B1"/>
    <w:rsid w:val="00E327C1"/>
    <w:rsid w:val="00E33D04"/>
    <w:rsid w:val="00E349A8"/>
    <w:rsid w:val="00E34CEC"/>
    <w:rsid w:val="00E35289"/>
    <w:rsid w:val="00E352C0"/>
    <w:rsid w:val="00E354A1"/>
    <w:rsid w:val="00E361A5"/>
    <w:rsid w:val="00E36651"/>
    <w:rsid w:val="00E375A1"/>
    <w:rsid w:val="00E37C1E"/>
    <w:rsid w:val="00E41A59"/>
    <w:rsid w:val="00E41FCA"/>
    <w:rsid w:val="00E4220C"/>
    <w:rsid w:val="00E42A69"/>
    <w:rsid w:val="00E43847"/>
    <w:rsid w:val="00E43BC7"/>
    <w:rsid w:val="00E4426C"/>
    <w:rsid w:val="00E44905"/>
    <w:rsid w:val="00E455D1"/>
    <w:rsid w:val="00E45D10"/>
    <w:rsid w:val="00E46EA2"/>
    <w:rsid w:val="00E46EA3"/>
    <w:rsid w:val="00E47FED"/>
    <w:rsid w:val="00E5017B"/>
    <w:rsid w:val="00E51B5C"/>
    <w:rsid w:val="00E52C54"/>
    <w:rsid w:val="00E543C8"/>
    <w:rsid w:val="00E54DCC"/>
    <w:rsid w:val="00E56779"/>
    <w:rsid w:val="00E56F25"/>
    <w:rsid w:val="00E5774B"/>
    <w:rsid w:val="00E5793B"/>
    <w:rsid w:val="00E61014"/>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5CB"/>
    <w:rsid w:val="00E819D4"/>
    <w:rsid w:val="00E82CEB"/>
    <w:rsid w:val="00E83333"/>
    <w:rsid w:val="00E838C9"/>
    <w:rsid w:val="00E85320"/>
    <w:rsid w:val="00E85433"/>
    <w:rsid w:val="00E854F9"/>
    <w:rsid w:val="00E8799C"/>
    <w:rsid w:val="00E90A02"/>
    <w:rsid w:val="00E90CF7"/>
    <w:rsid w:val="00E927C1"/>
    <w:rsid w:val="00E9302E"/>
    <w:rsid w:val="00E931A1"/>
    <w:rsid w:val="00E93483"/>
    <w:rsid w:val="00E935BB"/>
    <w:rsid w:val="00E95554"/>
    <w:rsid w:val="00E96158"/>
    <w:rsid w:val="00E96F19"/>
    <w:rsid w:val="00E974AF"/>
    <w:rsid w:val="00E97696"/>
    <w:rsid w:val="00E97CAE"/>
    <w:rsid w:val="00EA0AC5"/>
    <w:rsid w:val="00EA0E16"/>
    <w:rsid w:val="00EA17C8"/>
    <w:rsid w:val="00EA2A65"/>
    <w:rsid w:val="00EA2C5D"/>
    <w:rsid w:val="00EA378F"/>
    <w:rsid w:val="00EA46F9"/>
    <w:rsid w:val="00EA5BBF"/>
    <w:rsid w:val="00EA5CC4"/>
    <w:rsid w:val="00EA6087"/>
    <w:rsid w:val="00EA61EA"/>
    <w:rsid w:val="00EA6F5A"/>
    <w:rsid w:val="00EA722E"/>
    <w:rsid w:val="00EA7C49"/>
    <w:rsid w:val="00EB0F27"/>
    <w:rsid w:val="00EB1511"/>
    <w:rsid w:val="00EB17E9"/>
    <w:rsid w:val="00EB192F"/>
    <w:rsid w:val="00EB285B"/>
    <w:rsid w:val="00EB2F51"/>
    <w:rsid w:val="00EB31DD"/>
    <w:rsid w:val="00EB32C8"/>
    <w:rsid w:val="00EB3AFB"/>
    <w:rsid w:val="00EB40B7"/>
    <w:rsid w:val="00EB47DB"/>
    <w:rsid w:val="00EB4DA8"/>
    <w:rsid w:val="00EB5061"/>
    <w:rsid w:val="00EB57A1"/>
    <w:rsid w:val="00EB591A"/>
    <w:rsid w:val="00EB5B2F"/>
    <w:rsid w:val="00EB5F9A"/>
    <w:rsid w:val="00EB7219"/>
    <w:rsid w:val="00EB7703"/>
    <w:rsid w:val="00EC0516"/>
    <w:rsid w:val="00EC1B04"/>
    <w:rsid w:val="00EC51A9"/>
    <w:rsid w:val="00EC58CB"/>
    <w:rsid w:val="00EC5A59"/>
    <w:rsid w:val="00EC5AEA"/>
    <w:rsid w:val="00EC5B59"/>
    <w:rsid w:val="00EC68F9"/>
    <w:rsid w:val="00EC6AEA"/>
    <w:rsid w:val="00EC6FF5"/>
    <w:rsid w:val="00EC748E"/>
    <w:rsid w:val="00EC7905"/>
    <w:rsid w:val="00ED0575"/>
    <w:rsid w:val="00ED0B71"/>
    <w:rsid w:val="00ED19AC"/>
    <w:rsid w:val="00ED2024"/>
    <w:rsid w:val="00ED2982"/>
    <w:rsid w:val="00ED2BBE"/>
    <w:rsid w:val="00ED31F5"/>
    <w:rsid w:val="00ED402D"/>
    <w:rsid w:val="00ED4548"/>
    <w:rsid w:val="00ED539A"/>
    <w:rsid w:val="00ED556D"/>
    <w:rsid w:val="00ED5806"/>
    <w:rsid w:val="00ED657E"/>
    <w:rsid w:val="00ED6A99"/>
    <w:rsid w:val="00ED6B1B"/>
    <w:rsid w:val="00ED7DE3"/>
    <w:rsid w:val="00EE0C1D"/>
    <w:rsid w:val="00EE0F86"/>
    <w:rsid w:val="00EE1308"/>
    <w:rsid w:val="00EE1314"/>
    <w:rsid w:val="00EE1DE9"/>
    <w:rsid w:val="00EE35C4"/>
    <w:rsid w:val="00EE6EB0"/>
    <w:rsid w:val="00EE7581"/>
    <w:rsid w:val="00EF05F3"/>
    <w:rsid w:val="00EF0CD6"/>
    <w:rsid w:val="00EF35F6"/>
    <w:rsid w:val="00EF3786"/>
    <w:rsid w:val="00EF3E86"/>
    <w:rsid w:val="00EF41DC"/>
    <w:rsid w:val="00EF4FCB"/>
    <w:rsid w:val="00EF5530"/>
    <w:rsid w:val="00EF614D"/>
    <w:rsid w:val="00EF69D5"/>
    <w:rsid w:val="00EF6CE7"/>
    <w:rsid w:val="00EF6D9F"/>
    <w:rsid w:val="00EF7533"/>
    <w:rsid w:val="00EF763D"/>
    <w:rsid w:val="00F01243"/>
    <w:rsid w:val="00F015D0"/>
    <w:rsid w:val="00F01CAE"/>
    <w:rsid w:val="00F03F5C"/>
    <w:rsid w:val="00F0488E"/>
    <w:rsid w:val="00F0569D"/>
    <w:rsid w:val="00F058B6"/>
    <w:rsid w:val="00F106A5"/>
    <w:rsid w:val="00F10D1E"/>
    <w:rsid w:val="00F111AF"/>
    <w:rsid w:val="00F1155B"/>
    <w:rsid w:val="00F1177A"/>
    <w:rsid w:val="00F121A3"/>
    <w:rsid w:val="00F145A2"/>
    <w:rsid w:val="00F16695"/>
    <w:rsid w:val="00F1701E"/>
    <w:rsid w:val="00F178E6"/>
    <w:rsid w:val="00F200FF"/>
    <w:rsid w:val="00F21E3A"/>
    <w:rsid w:val="00F21F43"/>
    <w:rsid w:val="00F23401"/>
    <w:rsid w:val="00F24296"/>
    <w:rsid w:val="00F26C13"/>
    <w:rsid w:val="00F273D7"/>
    <w:rsid w:val="00F27A13"/>
    <w:rsid w:val="00F317BC"/>
    <w:rsid w:val="00F31AB7"/>
    <w:rsid w:val="00F32FAD"/>
    <w:rsid w:val="00F331DE"/>
    <w:rsid w:val="00F345A1"/>
    <w:rsid w:val="00F346BA"/>
    <w:rsid w:val="00F34A2D"/>
    <w:rsid w:val="00F34EC4"/>
    <w:rsid w:val="00F3553F"/>
    <w:rsid w:val="00F35CD8"/>
    <w:rsid w:val="00F3689D"/>
    <w:rsid w:val="00F36B62"/>
    <w:rsid w:val="00F375F3"/>
    <w:rsid w:val="00F4054B"/>
    <w:rsid w:val="00F417B9"/>
    <w:rsid w:val="00F41E7C"/>
    <w:rsid w:val="00F431A5"/>
    <w:rsid w:val="00F4325C"/>
    <w:rsid w:val="00F43931"/>
    <w:rsid w:val="00F44139"/>
    <w:rsid w:val="00F44AE7"/>
    <w:rsid w:val="00F45A1B"/>
    <w:rsid w:val="00F45B15"/>
    <w:rsid w:val="00F467DF"/>
    <w:rsid w:val="00F47A3C"/>
    <w:rsid w:val="00F47CF9"/>
    <w:rsid w:val="00F503B4"/>
    <w:rsid w:val="00F50FC6"/>
    <w:rsid w:val="00F529E5"/>
    <w:rsid w:val="00F52EB2"/>
    <w:rsid w:val="00F533FD"/>
    <w:rsid w:val="00F534FE"/>
    <w:rsid w:val="00F5493F"/>
    <w:rsid w:val="00F549CD"/>
    <w:rsid w:val="00F54CCE"/>
    <w:rsid w:val="00F54D75"/>
    <w:rsid w:val="00F55182"/>
    <w:rsid w:val="00F55379"/>
    <w:rsid w:val="00F5584A"/>
    <w:rsid w:val="00F55D22"/>
    <w:rsid w:val="00F55E4C"/>
    <w:rsid w:val="00F56157"/>
    <w:rsid w:val="00F56215"/>
    <w:rsid w:val="00F56308"/>
    <w:rsid w:val="00F568FF"/>
    <w:rsid w:val="00F616AE"/>
    <w:rsid w:val="00F619D7"/>
    <w:rsid w:val="00F62335"/>
    <w:rsid w:val="00F6265E"/>
    <w:rsid w:val="00F627C2"/>
    <w:rsid w:val="00F62A17"/>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070"/>
    <w:rsid w:val="00F867B4"/>
    <w:rsid w:val="00F87778"/>
    <w:rsid w:val="00F87883"/>
    <w:rsid w:val="00F87AC8"/>
    <w:rsid w:val="00F907A8"/>
    <w:rsid w:val="00F9080E"/>
    <w:rsid w:val="00F90924"/>
    <w:rsid w:val="00F9121C"/>
    <w:rsid w:val="00F92436"/>
    <w:rsid w:val="00F92B4B"/>
    <w:rsid w:val="00F92BF9"/>
    <w:rsid w:val="00F92D14"/>
    <w:rsid w:val="00F93099"/>
    <w:rsid w:val="00F93AF9"/>
    <w:rsid w:val="00F93E8E"/>
    <w:rsid w:val="00F94EF5"/>
    <w:rsid w:val="00F9555C"/>
    <w:rsid w:val="00F9571D"/>
    <w:rsid w:val="00F95D32"/>
    <w:rsid w:val="00F95FFC"/>
    <w:rsid w:val="00F96595"/>
    <w:rsid w:val="00F96606"/>
    <w:rsid w:val="00FA0655"/>
    <w:rsid w:val="00FA0E7F"/>
    <w:rsid w:val="00FA1738"/>
    <w:rsid w:val="00FA292A"/>
    <w:rsid w:val="00FA2AAF"/>
    <w:rsid w:val="00FA2CED"/>
    <w:rsid w:val="00FA2DB9"/>
    <w:rsid w:val="00FA343C"/>
    <w:rsid w:val="00FA34F1"/>
    <w:rsid w:val="00FA39B3"/>
    <w:rsid w:val="00FA4B02"/>
    <w:rsid w:val="00FA5E5F"/>
    <w:rsid w:val="00FA5FA3"/>
    <w:rsid w:val="00FA6672"/>
    <w:rsid w:val="00FA68F0"/>
    <w:rsid w:val="00FA6A65"/>
    <w:rsid w:val="00FB0928"/>
    <w:rsid w:val="00FB1181"/>
    <w:rsid w:val="00FB1752"/>
    <w:rsid w:val="00FB2109"/>
    <w:rsid w:val="00FB2D27"/>
    <w:rsid w:val="00FB2FAD"/>
    <w:rsid w:val="00FB3985"/>
    <w:rsid w:val="00FB4D41"/>
    <w:rsid w:val="00FB65F9"/>
    <w:rsid w:val="00FB6A28"/>
    <w:rsid w:val="00FB6B53"/>
    <w:rsid w:val="00FC0D18"/>
    <w:rsid w:val="00FC2FDA"/>
    <w:rsid w:val="00FC3272"/>
    <w:rsid w:val="00FC5997"/>
    <w:rsid w:val="00FC5AF6"/>
    <w:rsid w:val="00FC6CF0"/>
    <w:rsid w:val="00FD03E8"/>
    <w:rsid w:val="00FD35F7"/>
    <w:rsid w:val="00FD3FB8"/>
    <w:rsid w:val="00FD3FF9"/>
    <w:rsid w:val="00FD427E"/>
    <w:rsid w:val="00FD42D9"/>
    <w:rsid w:val="00FD583F"/>
    <w:rsid w:val="00FD63A0"/>
    <w:rsid w:val="00FD6452"/>
    <w:rsid w:val="00FD6E6E"/>
    <w:rsid w:val="00FD7176"/>
    <w:rsid w:val="00FE0169"/>
    <w:rsid w:val="00FE0744"/>
    <w:rsid w:val="00FE2929"/>
    <w:rsid w:val="00FE29C0"/>
    <w:rsid w:val="00FE2DF5"/>
    <w:rsid w:val="00FE31E7"/>
    <w:rsid w:val="00FE3970"/>
    <w:rsid w:val="00FE3AB8"/>
    <w:rsid w:val="00FE46D6"/>
    <w:rsid w:val="00FE527D"/>
    <w:rsid w:val="00FE5658"/>
    <w:rsid w:val="00FE6208"/>
    <w:rsid w:val="00FE6E42"/>
    <w:rsid w:val="00FE7ABF"/>
    <w:rsid w:val="00FF012F"/>
    <w:rsid w:val="00FF0BB3"/>
    <w:rsid w:val="00FF2F34"/>
    <w:rsid w:val="00FF2F6B"/>
    <w:rsid w:val="00FF42E1"/>
    <w:rsid w:val="00FF49BF"/>
    <w:rsid w:val="00FF532B"/>
    <w:rsid w:val="00FF61E4"/>
    <w:rsid w:val="00FF6522"/>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列出段落"/>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10128E"/>
    <w:rPr>
      <w:rFonts w:eastAsia="宋体"/>
      <w:lang w:eastAsia="ja-JP"/>
    </w:rPr>
  </w:style>
  <w:style w:type="paragraph" w:customStyle="1" w:styleId="TAL">
    <w:name w:val="TAL"/>
    <w:basedOn w:val="a"/>
    <w:link w:val="TALCar"/>
    <w:qFormat/>
    <w:rsid w:val="00331D6F"/>
    <w:pPr>
      <w:keepNext/>
      <w:keepLines/>
      <w:spacing w:after="0"/>
    </w:pPr>
    <w:rPr>
      <w:rFonts w:ascii="Arial" w:hAnsi="Arial"/>
      <w:sz w:val="18"/>
    </w:rPr>
  </w:style>
  <w:style w:type="paragraph" w:customStyle="1" w:styleId="TAN">
    <w:name w:val="TAN"/>
    <w:basedOn w:val="TAL"/>
    <w:qFormat/>
    <w:rsid w:val="00331D6F"/>
    <w:pPr>
      <w:ind w:left="851" w:hanging="851"/>
    </w:pPr>
  </w:style>
  <w:style w:type="character" w:customStyle="1" w:styleId="TALCar">
    <w:name w:val="TAL Car"/>
    <w:basedOn w:val="a0"/>
    <w:link w:val="TAL"/>
    <w:qFormat/>
    <w:locked/>
    <w:rsid w:val="00331D6F"/>
    <w:rPr>
      <w:rFonts w:ascii="Arial" w:hAnsi="Arial" w:cs="Times New Roman"/>
      <w:kern w:val="0"/>
      <w:sz w:val="18"/>
      <w:szCs w:val="20"/>
      <w:lang w:val="en-GB" w:eastAsia="en-US"/>
    </w:rPr>
  </w:style>
  <w:style w:type="paragraph" w:styleId="af9">
    <w:name w:val="Plain Text"/>
    <w:basedOn w:val="a"/>
    <w:link w:val="afa"/>
    <w:qFormat/>
    <w:rsid w:val="0035094B"/>
    <w:pPr>
      <w:spacing w:after="0"/>
    </w:pPr>
    <w:rPr>
      <w:rFonts w:ascii="Courier New" w:eastAsia="MS Gothic" w:hAnsi="Courier New"/>
      <w:sz w:val="24"/>
      <w:lang w:eastAsia="ja-JP"/>
    </w:rPr>
  </w:style>
  <w:style w:type="character" w:customStyle="1" w:styleId="afa">
    <w:name w:val="纯文本 字符"/>
    <w:basedOn w:val="a0"/>
    <w:link w:val="af9"/>
    <w:rsid w:val="0035094B"/>
    <w:rPr>
      <w:rFonts w:ascii="Courier New" w:eastAsia="MS Gothic" w:hAnsi="Courier New" w:cs="Times New Roman"/>
      <w:kern w:val="0"/>
      <w:sz w:val="24"/>
      <w:szCs w:val="20"/>
      <w:lang w:val="en-GB" w:eastAsia="ja-JP"/>
    </w:rPr>
  </w:style>
  <w:style w:type="character" w:styleId="afb">
    <w:name w:val="footnote reference"/>
    <w:semiHidden/>
    <w:qFormat/>
    <w:rsid w:val="00143CEA"/>
    <w:rPr>
      <w:rFonts w:eastAsia="Times New Roman"/>
      <w:b/>
      <w:kern w:val="2"/>
      <w:position w:val="6"/>
      <w:sz w:val="16"/>
      <w:lang w:val="en-GB"/>
    </w:rPr>
  </w:style>
  <w:style w:type="character" w:customStyle="1" w:styleId="B1Char">
    <w:name w:val="B1 Char"/>
    <w:qFormat/>
    <w:rsid w:val="00003643"/>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15565112">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2150</TotalTime>
  <Pages>11</Pages>
  <Words>3433</Words>
  <Characters>19569</Characters>
  <Application>Microsoft Office Word</Application>
  <DocSecurity>0</DocSecurity>
  <Lines>163</Lines>
  <Paragraphs>45</Paragraphs>
  <ScaleCrop>false</ScaleCrop>
  <Company/>
  <LinksUpToDate>false</LinksUpToDate>
  <CharactersWithSpaces>22957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126</cp:revision>
  <cp:lastPrinted>2021-08-04T01:50:00Z</cp:lastPrinted>
  <dcterms:created xsi:type="dcterms:W3CDTF">2022-01-10T11:31:00Z</dcterms:created>
  <dcterms:modified xsi:type="dcterms:W3CDTF">2022-02-14T06:12:00Z</dcterms:modified>
</cp:coreProperties>
</file>